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76B0BC7" w:rsidR="002C1220" w:rsidRPr="0087767E" w:rsidRDefault="005F10C3" w:rsidP="39A5435D">
      <w:pPr>
        <w:pStyle w:val="Header"/>
        <w:tabs>
          <w:tab w:val="right" w:pos="9639"/>
        </w:tabs>
        <w:jc w:val="both"/>
        <w:rPr>
          <w:rFonts w:cs="Arial"/>
          <w:i/>
          <w:iCs/>
          <w:noProof w:val="0"/>
          <w:sz w:val="24"/>
          <w:szCs w:val="24"/>
        </w:rPr>
      </w:pPr>
      <w:bookmarkStart w:id="0" w:name="_Hlk519580081"/>
      <w:r w:rsidRPr="0087767E">
        <w:rPr>
          <w:rFonts w:cs="Arial"/>
          <w:noProof w:val="0"/>
          <w:sz w:val="24"/>
          <w:szCs w:val="24"/>
        </w:rPr>
        <w:t>3GPP TSG-RAN WG3 Meeting #1</w:t>
      </w:r>
      <w:r w:rsidR="0005703E" w:rsidRPr="0087767E">
        <w:rPr>
          <w:rFonts w:cs="Arial"/>
          <w:noProof w:val="0"/>
          <w:sz w:val="24"/>
          <w:szCs w:val="24"/>
        </w:rPr>
        <w:t>1</w:t>
      </w:r>
      <w:r w:rsidR="00210053" w:rsidRPr="0087767E">
        <w:rPr>
          <w:rFonts w:cs="Arial"/>
          <w:noProof w:val="0"/>
          <w:sz w:val="24"/>
          <w:szCs w:val="24"/>
        </w:rPr>
        <w:t>1</w:t>
      </w:r>
      <w:r w:rsidR="00044AC7" w:rsidRPr="0087767E">
        <w:rPr>
          <w:rFonts w:cs="Arial"/>
          <w:noProof w:val="0"/>
          <w:sz w:val="24"/>
          <w:szCs w:val="24"/>
        </w:rPr>
        <w:t>-e</w:t>
      </w:r>
      <w:r w:rsidRPr="0087767E">
        <w:tab/>
      </w:r>
      <w:r w:rsidR="002C1220" w:rsidRPr="0087767E">
        <w:rPr>
          <w:rFonts w:cs="Arial"/>
          <w:noProof w:val="0"/>
          <w:sz w:val="24"/>
          <w:szCs w:val="24"/>
        </w:rPr>
        <w:t>R3-</w:t>
      </w:r>
      <w:r w:rsidR="00FA4A45" w:rsidRPr="0087767E">
        <w:rPr>
          <w:rFonts w:cs="Arial"/>
          <w:noProof w:val="0"/>
          <w:sz w:val="24"/>
          <w:szCs w:val="24"/>
        </w:rPr>
        <w:t>2</w:t>
      </w:r>
      <w:r w:rsidR="00210053" w:rsidRPr="0087767E">
        <w:rPr>
          <w:rFonts w:cs="Arial"/>
          <w:noProof w:val="0"/>
          <w:sz w:val="24"/>
          <w:szCs w:val="24"/>
        </w:rPr>
        <w:t>1</w:t>
      </w:r>
      <w:r w:rsidR="6EF6C9EE" w:rsidRPr="0087767E">
        <w:rPr>
          <w:rFonts w:cs="Arial"/>
          <w:noProof w:val="0"/>
          <w:sz w:val="24"/>
          <w:szCs w:val="24"/>
        </w:rPr>
        <w:t>0492</w:t>
      </w:r>
    </w:p>
    <w:bookmarkEnd w:id="0"/>
    <w:p w14:paraId="5669B020" w14:textId="7A5CD2CF" w:rsidR="004C654E" w:rsidRPr="0087767E" w:rsidRDefault="00210053" w:rsidP="004C654E">
      <w:pPr>
        <w:pStyle w:val="Header"/>
        <w:tabs>
          <w:tab w:val="left" w:pos="2410"/>
        </w:tabs>
        <w:rPr>
          <w:rFonts w:eastAsia="MS Mincho" w:cs="Arial"/>
          <w:sz w:val="24"/>
          <w:szCs w:val="24"/>
          <w:lang w:val="en-US"/>
        </w:rPr>
      </w:pPr>
      <w:r w:rsidRPr="0087767E">
        <w:rPr>
          <w:rFonts w:eastAsia="MS Mincho" w:cs="Arial"/>
          <w:sz w:val="24"/>
          <w:szCs w:val="24"/>
          <w:lang w:val="en-US"/>
        </w:rPr>
        <w:t>25 January – 4 February 2021</w:t>
      </w:r>
    </w:p>
    <w:p w14:paraId="2F96B0BD" w14:textId="77777777" w:rsidR="002F2360" w:rsidRPr="0087767E" w:rsidRDefault="002F2360" w:rsidP="002F2360">
      <w:pPr>
        <w:pStyle w:val="Header"/>
        <w:tabs>
          <w:tab w:val="left" w:pos="2410"/>
        </w:tabs>
        <w:rPr>
          <w:bCs/>
          <w:noProof w:val="0"/>
          <w:sz w:val="24"/>
          <w:lang w:val="en-US"/>
        </w:rPr>
      </w:pPr>
    </w:p>
    <w:p w14:paraId="430718D4" w14:textId="7A10A660"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20.2.</w:t>
      </w:r>
      <w:r w:rsidR="00CD417F" w:rsidRPr="0087767E">
        <w:rPr>
          <w:rFonts w:cs="Arial"/>
          <w:b/>
          <w:bCs/>
          <w:sz w:val="24"/>
          <w:szCs w:val="24"/>
        </w:rPr>
        <w:t>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3262CBBA"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9A2927" w:rsidRPr="0087767E">
        <w:rPr>
          <w:rFonts w:ascii="Arial" w:hAnsi="Arial" w:cs="Arial"/>
          <w:b/>
          <w:bCs/>
          <w:sz w:val="24"/>
        </w:rPr>
        <w:t xml:space="preserve">Discussion on </w:t>
      </w:r>
      <w:r w:rsidR="00210053" w:rsidRPr="0087767E">
        <w:rPr>
          <w:rFonts w:ascii="Arial" w:hAnsi="Arial" w:cs="Arial"/>
          <w:b/>
          <w:bCs/>
          <w:sz w:val="24"/>
        </w:rPr>
        <w:t xml:space="preserve">cell ID handling on NG interface and </w:t>
      </w:r>
      <w:proofErr w:type="spellStart"/>
      <w:r w:rsidR="00210053" w:rsidRPr="0087767E">
        <w:rPr>
          <w:rFonts w:ascii="Arial" w:hAnsi="Arial" w:cs="Arial"/>
          <w:b/>
          <w:bCs/>
          <w:sz w:val="24"/>
        </w:rPr>
        <w:t>Xn</w:t>
      </w:r>
      <w:proofErr w:type="spellEnd"/>
      <w:r w:rsidR="00210053" w:rsidRPr="0087767E">
        <w:rPr>
          <w:rFonts w:ascii="Arial" w:hAnsi="Arial" w:cs="Arial"/>
          <w:b/>
          <w:bCs/>
          <w:sz w:val="24"/>
        </w:rPr>
        <w:t xml:space="preserve"> interface</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F97BCCD" w14:textId="07893E2C" w:rsidR="00210053" w:rsidRPr="0087767E" w:rsidRDefault="00210053" w:rsidP="008572DC">
      <w:pPr>
        <w:rPr>
          <w:lang w:val="en-US"/>
        </w:rPr>
      </w:pPr>
      <w:bookmarkStart w:id="1" w:name="_Toc474247438"/>
      <w:r w:rsidRPr="0087767E">
        <w:rPr>
          <w:lang w:val="en-US"/>
        </w:rPr>
        <w:t xml:space="preserve">Last RAN3 meeting agreed </w:t>
      </w:r>
    </w:p>
    <w:p w14:paraId="4D5772B6" w14:textId="77777777" w:rsidR="00210053" w:rsidRPr="0087767E" w:rsidRDefault="00210053" w:rsidP="00210053">
      <w:pPr>
        <w:ind w:left="284"/>
        <w:rPr>
          <w:rFonts w:ascii="Calibri" w:hAnsi="Calibri" w:cs="Calibri"/>
          <w:iCs/>
          <w:color w:val="00B050"/>
          <w:sz w:val="18"/>
          <w:szCs w:val="18"/>
        </w:rPr>
      </w:pPr>
      <w:r w:rsidRPr="0087767E">
        <w:rPr>
          <w:rFonts w:ascii="Calibri" w:hAnsi="Calibri" w:cs="Calibri"/>
          <w:iCs/>
          <w:color w:val="00B050"/>
          <w:sz w:val="18"/>
          <w:szCs w:val="18"/>
        </w:rPr>
        <w:t>A Cell ID provided to the 5GC within the User Location Information corresponds to a fixed geographical area.</w:t>
      </w:r>
    </w:p>
    <w:p w14:paraId="417B5D61" w14:textId="6DD9F560" w:rsidR="001643FD" w:rsidRPr="0087767E" w:rsidRDefault="002C6C07" w:rsidP="008572DC">
      <w:pPr>
        <w:rPr>
          <w:lang w:val="en-US"/>
        </w:rPr>
      </w:pPr>
      <w:r w:rsidRPr="0087767E">
        <w:t xml:space="preserve">The agreement mainly affects the Earth Moving cell. </w:t>
      </w:r>
      <w:r w:rsidR="00210053" w:rsidRPr="0087767E">
        <w:t xml:space="preserve">This contribution analyses the impact to NG interface, and </w:t>
      </w:r>
      <w:proofErr w:type="spellStart"/>
      <w:r w:rsidR="00210053" w:rsidRPr="0087767E">
        <w:t>Xn</w:t>
      </w:r>
      <w:proofErr w:type="spellEnd"/>
      <w:r w:rsidR="00210053" w:rsidRPr="0087767E">
        <w:t xml:space="preserve"> interface</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1E7FC8A2" w14:textId="3FF424C6" w:rsidR="00693A52" w:rsidRPr="0087767E" w:rsidRDefault="00EE4DBC" w:rsidP="00693A52">
      <w:pPr>
        <w:spacing w:after="160" w:line="259" w:lineRule="auto"/>
      </w:pPr>
      <w:r w:rsidRPr="0087767E">
        <w:t>In last RAN3 meeting, RAN3 agreed “</w:t>
      </w:r>
      <w:r w:rsidRPr="0087767E">
        <w:rPr>
          <w:rFonts w:ascii="Calibri" w:hAnsi="Calibri" w:cs="Calibri"/>
          <w:iCs/>
          <w:color w:val="00B050"/>
          <w:sz w:val="18"/>
          <w:szCs w:val="18"/>
        </w:rPr>
        <w:t>A Cell ID provided to the 5GC within the User Location Information corresponds to a fixed geographical area.</w:t>
      </w:r>
      <w:r w:rsidRPr="0087767E">
        <w:t>”</w:t>
      </w:r>
      <w:r w:rsidR="000B07B6" w:rsidRPr="0087767E">
        <w:t xml:space="preserve"> </w:t>
      </w:r>
      <w:r w:rsidR="00693A52" w:rsidRPr="0087767E">
        <w:t xml:space="preserve">and a LS was sent to RAN2 for feedback. In current UE initial access procedure, the </w:t>
      </w:r>
      <w:r w:rsidR="000B07B6" w:rsidRPr="0087767E">
        <w:t xml:space="preserve">cell ID is </w:t>
      </w:r>
      <w:r w:rsidR="00693A52" w:rsidRPr="0087767E">
        <w:t xml:space="preserve">provided to AMF as part of the ULI via the NGAP INITIAL UE MESSAGE. To determine the cell ID corresponds to a fixed geographical area, the </w:t>
      </w:r>
      <w:proofErr w:type="spellStart"/>
      <w:r w:rsidR="00693A52" w:rsidRPr="0087767E">
        <w:t>gNB</w:t>
      </w:r>
      <w:proofErr w:type="spellEnd"/>
      <w:r w:rsidR="00693A52" w:rsidRPr="0087767E">
        <w:t xml:space="preserve"> need to know the UE’s location information even it may be a rough estimation.  </w:t>
      </w:r>
      <w:r w:rsidR="00F17C55" w:rsidRPr="0087767E">
        <w:t xml:space="preserve">RAN3 should discuss how </w:t>
      </w:r>
      <w:proofErr w:type="spellStart"/>
      <w:r w:rsidR="00F17C55" w:rsidRPr="0087767E">
        <w:t>gNB</w:t>
      </w:r>
      <w:proofErr w:type="spellEnd"/>
      <w:r w:rsidR="00F17C55" w:rsidRPr="0087767E">
        <w:t xml:space="preserve"> know the UE’s location information in order to det</w:t>
      </w:r>
      <w:r w:rsidR="00BB77EB" w:rsidRPr="0087767E">
        <w:t xml:space="preserve">ermine the cell ID corresponds to a fixed geographical area. If the location information comes from UE, RAN2 should be asked to support it. </w:t>
      </w:r>
    </w:p>
    <w:p w14:paraId="2740A540" w14:textId="00433417" w:rsidR="00693A52" w:rsidRPr="0087767E" w:rsidRDefault="00D624E1" w:rsidP="00693A52">
      <w:pPr>
        <w:pStyle w:val="TH"/>
        <w:rPr>
          <w:lang w:eastAsia="zh-CN"/>
        </w:rPr>
      </w:pPr>
      <w:r w:rsidRPr="0087767E">
        <w:object w:dxaOrig="8964" w:dyaOrig="4044" w14:anchorId="36EC3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02.45pt" o:ole="">
            <v:imagedata r:id="rId14" o:title=""/>
          </v:shape>
          <o:OLEObject Type="Embed" ProgID="Visio.Drawing.11" ShapeID="_x0000_i1025" DrawAspect="Content" ObjectID="_1672212259" r:id="rId15"/>
        </w:object>
      </w:r>
    </w:p>
    <w:p w14:paraId="76105D24" w14:textId="77777777" w:rsidR="00693A52" w:rsidRPr="0087767E" w:rsidRDefault="00693A52" w:rsidP="00693A52">
      <w:pPr>
        <w:pStyle w:val="TF"/>
        <w:rPr>
          <w:lang w:eastAsia="zh-CN"/>
        </w:rPr>
      </w:pPr>
      <w:r w:rsidRPr="0087767E">
        <w:rPr>
          <w:lang w:eastAsia="zh-CN"/>
        </w:rPr>
        <w:t>Figure</w:t>
      </w:r>
      <w:r w:rsidRPr="0087767E">
        <w:rPr>
          <w:rFonts w:hint="eastAsia"/>
          <w:lang w:eastAsia="zh-CN"/>
        </w:rPr>
        <w:t xml:space="preserve"> 8</w:t>
      </w:r>
      <w:r w:rsidRPr="0087767E">
        <w:rPr>
          <w:lang w:eastAsia="zh-CN"/>
        </w:rPr>
        <w:t>.</w:t>
      </w:r>
      <w:r w:rsidRPr="0087767E">
        <w:rPr>
          <w:rFonts w:hint="eastAsia"/>
          <w:lang w:eastAsia="zh-CN"/>
        </w:rPr>
        <w:t>1</w:t>
      </w:r>
      <w:r w:rsidRPr="0087767E">
        <w:rPr>
          <w:lang w:eastAsia="zh-CN"/>
        </w:rPr>
        <w:t>-</w:t>
      </w:r>
      <w:r w:rsidRPr="0087767E">
        <w:rPr>
          <w:rFonts w:hint="eastAsia"/>
          <w:lang w:eastAsia="zh-CN"/>
        </w:rPr>
        <w:t>1</w:t>
      </w:r>
      <w:r w:rsidRPr="0087767E">
        <w:rPr>
          <w:lang w:eastAsia="zh-CN"/>
        </w:rPr>
        <w:t>: U</w:t>
      </w:r>
      <w:r w:rsidRPr="0087767E">
        <w:rPr>
          <w:rFonts w:hint="eastAsia"/>
          <w:lang w:eastAsia="zh-CN"/>
        </w:rPr>
        <w:t xml:space="preserve">E </w:t>
      </w:r>
      <w:r w:rsidRPr="0087767E">
        <w:rPr>
          <w:lang w:eastAsia="zh-CN"/>
        </w:rPr>
        <w:t xml:space="preserve">Initial </w:t>
      </w:r>
      <w:r w:rsidRPr="0087767E">
        <w:rPr>
          <w:rFonts w:hint="eastAsia"/>
          <w:lang w:eastAsia="zh-CN"/>
        </w:rPr>
        <w:t>A</w:t>
      </w:r>
      <w:r w:rsidRPr="0087767E">
        <w:rPr>
          <w:lang w:eastAsia="zh-CN"/>
        </w:rPr>
        <w:t>cce</w:t>
      </w:r>
      <w:r w:rsidRPr="0087767E">
        <w:rPr>
          <w:rFonts w:hint="eastAsia"/>
          <w:lang w:eastAsia="zh-CN"/>
        </w:rPr>
        <w:t>ss procedure</w:t>
      </w:r>
    </w:p>
    <w:p w14:paraId="6CD2268F" w14:textId="35CC0227" w:rsidR="00693A52" w:rsidRPr="0087767E" w:rsidRDefault="00F17C55" w:rsidP="00693A52">
      <w:pPr>
        <w:spacing w:after="160" w:line="259" w:lineRule="auto"/>
        <w:rPr>
          <w:b/>
          <w:bCs/>
        </w:rPr>
      </w:pPr>
      <w:r w:rsidRPr="0087767E">
        <w:rPr>
          <w:b/>
          <w:bCs/>
        </w:rPr>
        <w:t xml:space="preserve">Proposal 1: RAN3 should discuss </w:t>
      </w:r>
      <w:r w:rsidR="00BB77EB" w:rsidRPr="0087767E">
        <w:rPr>
          <w:b/>
          <w:bCs/>
        </w:rPr>
        <w:t xml:space="preserve">how the gNB know the UE’s location information. </w:t>
      </w:r>
    </w:p>
    <w:p w14:paraId="2321EBB5" w14:textId="77777777" w:rsidR="00BB77EB" w:rsidRPr="0087767E" w:rsidRDefault="00BB77EB" w:rsidP="00B1453B">
      <w:pPr>
        <w:spacing w:after="160" w:line="259" w:lineRule="auto"/>
      </w:pPr>
    </w:p>
    <w:p w14:paraId="7F1CD779" w14:textId="77777777" w:rsidR="00F71FB2" w:rsidRPr="0087767E" w:rsidRDefault="00BB77EB" w:rsidP="00B1453B">
      <w:pPr>
        <w:spacing w:after="160" w:line="259" w:lineRule="auto"/>
      </w:pPr>
      <w:r w:rsidRPr="0087767E">
        <w:t xml:space="preserve">In addition, </w:t>
      </w:r>
      <w:r w:rsidR="00F71FB2" w:rsidRPr="0087767E">
        <w:t xml:space="preserve">there will be two types of cell IDs. </w:t>
      </w:r>
    </w:p>
    <w:p w14:paraId="458D3B63" w14:textId="7EB42A66" w:rsidR="00B26C05" w:rsidRPr="0087767E" w:rsidRDefault="00F71FB2" w:rsidP="00F71FB2">
      <w:pPr>
        <w:pStyle w:val="ListParagraph"/>
        <w:numPr>
          <w:ilvl w:val="0"/>
          <w:numId w:val="19"/>
        </w:numPr>
        <w:spacing w:after="160" w:line="259" w:lineRule="auto"/>
      </w:pPr>
      <w:r w:rsidRPr="0087767E">
        <w:t>C</w:t>
      </w:r>
      <w:r w:rsidR="000B07B6" w:rsidRPr="0087767E">
        <w:t xml:space="preserve">ell ID </w:t>
      </w:r>
      <w:r w:rsidR="00AE556D" w:rsidRPr="0087767E">
        <w:t>broadcast over the air interface</w:t>
      </w:r>
      <w:r w:rsidR="00B26C05" w:rsidRPr="0087767E">
        <w:t>(which is referred as “Uu</w:t>
      </w:r>
      <w:r w:rsidR="00154392" w:rsidRPr="0087767E">
        <w:t>”</w:t>
      </w:r>
      <w:r w:rsidR="00B26C05" w:rsidRPr="0087767E">
        <w:t xml:space="preserve"> Cell ID in below discussion)</w:t>
      </w:r>
    </w:p>
    <w:p w14:paraId="77F99BBC" w14:textId="34743AC7" w:rsidR="00B26C05" w:rsidRPr="0087767E" w:rsidRDefault="00B26C05" w:rsidP="00F71FB2">
      <w:pPr>
        <w:pStyle w:val="ListParagraph"/>
        <w:numPr>
          <w:ilvl w:val="0"/>
          <w:numId w:val="19"/>
        </w:numPr>
        <w:spacing w:after="160" w:line="259" w:lineRule="auto"/>
      </w:pPr>
      <w:r w:rsidRPr="0087767E">
        <w:lastRenderedPageBreak/>
        <w:t xml:space="preserve">Cell ID </w:t>
      </w:r>
      <w:r w:rsidR="009456C7" w:rsidRPr="0087767E">
        <w:t>corresponds to a fixed geographical area, and is sent to CN (which is referred as “Virtual</w:t>
      </w:r>
      <w:r w:rsidR="00154392" w:rsidRPr="0087767E">
        <w:t>”</w:t>
      </w:r>
      <w:r w:rsidR="009456C7" w:rsidRPr="0087767E">
        <w:t xml:space="preserve"> cell ID in below discussion)</w:t>
      </w:r>
    </w:p>
    <w:p w14:paraId="6ABE9861" w14:textId="5A254C0B" w:rsidR="0061437C" w:rsidRPr="0087767E" w:rsidRDefault="0061437C" w:rsidP="00F71FB2">
      <w:pPr>
        <w:pStyle w:val="ListParagraph"/>
        <w:numPr>
          <w:ilvl w:val="0"/>
          <w:numId w:val="19"/>
        </w:numPr>
        <w:spacing w:after="160" w:line="259" w:lineRule="auto"/>
      </w:pPr>
      <w:r w:rsidRPr="0087767E">
        <w:t>The “</w:t>
      </w:r>
      <w:r w:rsidR="006B7A4F" w:rsidRPr="0087767E">
        <w:t>Uu</w:t>
      </w:r>
      <w:r w:rsidRPr="0087767E">
        <w:t>” cell ID and the “Virtual” cell ID may or may not be the same, pending on RAN2 decision.</w:t>
      </w:r>
    </w:p>
    <w:p w14:paraId="7EA57125" w14:textId="795CEF4F" w:rsidR="008A74B3" w:rsidRPr="0087767E" w:rsidRDefault="002C6C07" w:rsidP="0087767E">
      <w:pPr>
        <w:spacing w:after="160" w:line="259" w:lineRule="auto"/>
        <w:ind w:left="48"/>
      </w:pPr>
      <w:r w:rsidRPr="0087767E">
        <w:t xml:space="preserve">While RAN3 is waiting for the </w:t>
      </w:r>
      <w:r w:rsidR="00E93BD0" w:rsidRPr="0087767E">
        <w:t>feedback from RAN2</w:t>
      </w:r>
      <w:r w:rsidRPr="0087767E">
        <w:t xml:space="preserve">, we analyse the impact to RAN3 interface, mainly the NG interface and Xn interface. </w:t>
      </w:r>
      <w:r w:rsidR="009F711A" w:rsidRPr="0087767E">
        <w:t xml:space="preserve">The main issue is the cell ID is widely used in NGAP </w:t>
      </w:r>
      <w:r w:rsidR="00002EBC" w:rsidRPr="0087767E">
        <w:t>messages</w:t>
      </w:r>
      <w:r w:rsidR="009F711A" w:rsidRPr="0087767E">
        <w:t xml:space="preserve"> and XnAP </w:t>
      </w:r>
      <w:r w:rsidR="00002EBC" w:rsidRPr="0087767E">
        <w:t>messages</w:t>
      </w:r>
      <w:r w:rsidR="00303799" w:rsidRPr="0087767E">
        <w:t>, and it is unclear whether cell ID in the related messages are the “Uu” cell ID or the “virtual” cell ID.</w:t>
      </w:r>
    </w:p>
    <w:p w14:paraId="35DC2409" w14:textId="7C9A7728" w:rsidR="002C6C07" w:rsidRPr="0087767E" w:rsidRDefault="002C6C07" w:rsidP="00B1453B">
      <w:pPr>
        <w:spacing w:after="160" w:line="259" w:lineRule="auto"/>
      </w:pPr>
    </w:p>
    <w:p w14:paraId="17EF8919" w14:textId="69FB80C6" w:rsidR="002822EB" w:rsidRPr="0087767E" w:rsidRDefault="002822EB" w:rsidP="002822EB">
      <w:pPr>
        <w:pStyle w:val="Heading2"/>
      </w:pPr>
      <w:r w:rsidRPr="0087767E">
        <w:t>2.1.</w:t>
      </w:r>
      <w:r w:rsidRPr="0087767E">
        <w:tab/>
        <w:t>The usage of Cell ID in NG interface and Xn interface</w:t>
      </w:r>
    </w:p>
    <w:p w14:paraId="3196198F" w14:textId="2ECBC075" w:rsidR="0002264F" w:rsidRPr="0087767E" w:rsidRDefault="0002264F" w:rsidP="00B1453B">
      <w:pPr>
        <w:spacing w:after="160" w:line="259" w:lineRule="auto"/>
      </w:pPr>
      <w:r w:rsidRPr="0087767E">
        <w:t xml:space="preserve">The Cell ID is widely used in the NG interface, for example, </w:t>
      </w:r>
    </w:p>
    <w:p w14:paraId="6F6CB19C" w14:textId="6DB357E5" w:rsidR="0002264F" w:rsidRPr="0087767E" w:rsidRDefault="00D10917" w:rsidP="0002264F">
      <w:pPr>
        <w:pStyle w:val="ListParagraph"/>
        <w:numPr>
          <w:ilvl w:val="0"/>
          <w:numId w:val="14"/>
        </w:numPr>
        <w:spacing w:after="160" w:line="259" w:lineRule="auto"/>
      </w:pPr>
      <w:r w:rsidRPr="0087767E">
        <w:t>It i</w:t>
      </w:r>
      <w:r w:rsidR="0002264F" w:rsidRPr="0087767E">
        <w:t xml:space="preserve">s part of the </w:t>
      </w:r>
      <w:r w:rsidR="0002264F" w:rsidRPr="0087767E">
        <w:rPr>
          <w:i/>
          <w:iCs/>
        </w:rPr>
        <w:t>User Location Information</w:t>
      </w:r>
      <w:r w:rsidR="0002264F" w:rsidRPr="0087767E">
        <w:t xml:space="preserve"> IE sent to CN.</w:t>
      </w:r>
    </w:p>
    <w:p w14:paraId="1B6AD3B2" w14:textId="77777777" w:rsidR="0002264F" w:rsidRPr="0087767E" w:rsidRDefault="00354EF6" w:rsidP="00354EF6">
      <w:pPr>
        <w:pStyle w:val="ListParagraph"/>
        <w:numPr>
          <w:ilvl w:val="0"/>
          <w:numId w:val="14"/>
        </w:numPr>
        <w:spacing w:after="160" w:line="259" w:lineRule="auto"/>
      </w:pPr>
      <w:r w:rsidRPr="0087767E">
        <w:t>It is u</w:t>
      </w:r>
      <w:r w:rsidR="0002264F" w:rsidRPr="0087767E">
        <w:t>sed to identify the cell for paging optimization.</w:t>
      </w:r>
    </w:p>
    <w:p w14:paraId="6C481C31" w14:textId="77777777" w:rsidR="0002264F" w:rsidRPr="0087767E" w:rsidRDefault="0002264F" w:rsidP="00354EF6">
      <w:pPr>
        <w:pStyle w:val="ListParagraph"/>
        <w:numPr>
          <w:ilvl w:val="0"/>
          <w:numId w:val="16"/>
        </w:numPr>
        <w:spacing w:after="160" w:line="259" w:lineRule="auto"/>
      </w:pPr>
      <w:r w:rsidRPr="0087767E">
        <w:t>gNB provides the Recommended Cells at transition to IDLE. AMF consider it to determine the gNBs to be paged, and provides the information on recommended cells within the NGAP Paging message to each of these gNBs;</w:t>
      </w:r>
    </w:p>
    <w:p w14:paraId="256E7D69" w14:textId="77777777" w:rsidR="00354EF6" w:rsidRPr="0087767E" w:rsidRDefault="00354EF6" w:rsidP="00354EF6">
      <w:pPr>
        <w:pStyle w:val="ListParagraph"/>
        <w:numPr>
          <w:ilvl w:val="0"/>
          <w:numId w:val="14"/>
        </w:numPr>
        <w:spacing w:after="160" w:line="259" w:lineRule="auto"/>
      </w:pPr>
      <w:r w:rsidRPr="0087767E">
        <w:t>It is u</w:t>
      </w:r>
      <w:r w:rsidR="0002264F" w:rsidRPr="0087767E">
        <w:t>sed to identify the cell in the RAN-based Notification Area (RNA) for RRC INACTIVE UE.</w:t>
      </w:r>
    </w:p>
    <w:p w14:paraId="588528CA" w14:textId="15E04B21" w:rsidR="0002264F" w:rsidRPr="0087767E" w:rsidRDefault="00D10917" w:rsidP="0002264F">
      <w:pPr>
        <w:pStyle w:val="ListParagraph"/>
        <w:numPr>
          <w:ilvl w:val="0"/>
          <w:numId w:val="14"/>
        </w:numPr>
        <w:spacing w:after="160" w:line="259" w:lineRule="auto"/>
      </w:pPr>
      <w:r w:rsidRPr="0087767E">
        <w:t xml:space="preserve">It </w:t>
      </w:r>
      <w:r w:rsidR="0002264F" w:rsidRPr="0087767E">
        <w:t xml:space="preserve">is used to identify target cell during the HO procedure. </w:t>
      </w:r>
    </w:p>
    <w:p w14:paraId="383E97B2" w14:textId="77777777" w:rsidR="00D10917" w:rsidRPr="0087767E" w:rsidRDefault="00D10917" w:rsidP="0002264F">
      <w:pPr>
        <w:pStyle w:val="ListParagraph"/>
        <w:numPr>
          <w:ilvl w:val="0"/>
          <w:numId w:val="14"/>
        </w:numPr>
        <w:spacing w:after="160" w:line="259" w:lineRule="auto"/>
      </w:pPr>
      <w:r w:rsidRPr="0087767E">
        <w:t xml:space="preserve">It is part of the </w:t>
      </w:r>
      <w:r w:rsidRPr="0087767E">
        <w:rPr>
          <w:i/>
          <w:iCs/>
        </w:rPr>
        <w:t xml:space="preserve">UE History Information </w:t>
      </w:r>
      <w:r w:rsidRPr="0087767E">
        <w:t xml:space="preserve">IE. </w:t>
      </w:r>
    </w:p>
    <w:p w14:paraId="3E0F27C8" w14:textId="77777777" w:rsidR="00CD1A15" w:rsidRPr="0087767E" w:rsidRDefault="00CD1A15" w:rsidP="00CD1A15">
      <w:pPr>
        <w:pStyle w:val="ListParagraph"/>
        <w:numPr>
          <w:ilvl w:val="0"/>
          <w:numId w:val="14"/>
        </w:numPr>
        <w:spacing w:after="160" w:line="259" w:lineRule="auto"/>
      </w:pPr>
      <w:r w:rsidRPr="0087767E">
        <w:t xml:space="preserve">It is part of the </w:t>
      </w:r>
      <w:r w:rsidRPr="0087767E">
        <w:rPr>
          <w:i/>
          <w:iCs/>
        </w:rPr>
        <w:t xml:space="preserve">UE History Information from UE </w:t>
      </w:r>
      <w:r w:rsidRPr="0087767E">
        <w:t xml:space="preserve">IE. </w:t>
      </w:r>
    </w:p>
    <w:p w14:paraId="6675FC38" w14:textId="77777777" w:rsidR="00CD1A15" w:rsidRPr="0087767E" w:rsidRDefault="00CD1A15" w:rsidP="00CD1A15">
      <w:pPr>
        <w:pStyle w:val="ListParagraph"/>
        <w:numPr>
          <w:ilvl w:val="0"/>
          <w:numId w:val="18"/>
        </w:numPr>
        <w:spacing w:after="160" w:line="259" w:lineRule="auto"/>
      </w:pPr>
      <w:r w:rsidRPr="0087767E">
        <w:t>The NR Mobility History Report corresponds to the VisitedCellInfoList contained in the UEInformationResponse message (TS 38.331).</w:t>
      </w:r>
    </w:p>
    <w:p w14:paraId="5759E502" w14:textId="0D8A1586" w:rsidR="00CD1A15" w:rsidRPr="0087767E" w:rsidRDefault="00CD1A15" w:rsidP="00CD1A15">
      <w:pPr>
        <w:pStyle w:val="ListParagraph"/>
        <w:numPr>
          <w:ilvl w:val="0"/>
          <w:numId w:val="18"/>
        </w:numPr>
        <w:spacing w:after="160" w:line="259" w:lineRule="auto"/>
      </w:pPr>
      <w:r w:rsidRPr="0087767E">
        <w:t xml:space="preserve">So it is just a transparent container. </w:t>
      </w:r>
      <w:r w:rsidR="0087767E">
        <w:t>So there may be no</w:t>
      </w:r>
      <w:r w:rsidRPr="0087767E">
        <w:t xml:space="preserve"> need to consider this IE</w:t>
      </w:r>
      <w:r w:rsidR="00972643">
        <w:t xml:space="preserve"> in the further discussion</w:t>
      </w:r>
      <w:r w:rsidRPr="0087767E">
        <w:t xml:space="preserve">. </w:t>
      </w:r>
    </w:p>
    <w:p w14:paraId="38274687" w14:textId="759CDD28" w:rsidR="001B4509" w:rsidRPr="0087767E" w:rsidRDefault="001B4509" w:rsidP="00B1453B">
      <w:pPr>
        <w:spacing w:after="160" w:line="259" w:lineRule="auto"/>
      </w:pPr>
      <w:r w:rsidRPr="0087767E">
        <w:t xml:space="preserve">Similarly, </w:t>
      </w:r>
      <w:r w:rsidR="00941CB2" w:rsidRPr="0087767E">
        <w:t xml:space="preserve">the Cell ID is widely used in the </w:t>
      </w:r>
      <w:r w:rsidR="00B34C57" w:rsidRPr="0087767E">
        <w:t>Xn</w:t>
      </w:r>
      <w:r w:rsidR="00941CB2" w:rsidRPr="0087767E">
        <w:t xml:space="preserve"> interface</w:t>
      </w:r>
      <w:r w:rsidR="00B34C57" w:rsidRPr="0087767E">
        <w:t>, for example,</w:t>
      </w:r>
    </w:p>
    <w:p w14:paraId="14D4ECF1" w14:textId="58AF00DC" w:rsidR="0002264F" w:rsidRPr="0087767E" w:rsidRDefault="001B4509" w:rsidP="001B4509">
      <w:pPr>
        <w:pStyle w:val="ListParagraph"/>
        <w:numPr>
          <w:ilvl w:val="0"/>
          <w:numId w:val="14"/>
        </w:numPr>
        <w:spacing w:after="160" w:line="259" w:lineRule="auto"/>
      </w:pPr>
      <w:r w:rsidRPr="0087767E">
        <w:t>It is u</w:t>
      </w:r>
      <w:r w:rsidR="0002264F" w:rsidRPr="0087767E">
        <w:t xml:space="preserve">sed to identify target cell during the HO procedure. </w:t>
      </w:r>
    </w:p>
    <w:p w14:paraId="0ED0141C" w14:textId="2646DD38" w:rsidR="00EC29CC" w:rsidRPr="0087767E" w:rsidRDefault="00EC29CC" w:rsidP="001B4509">
      <w:pPr>
        <w:pStyle w:val="ListParagraph"/>
        <w:numPr>
          <w:ilvl w:val="0"/>
          <w:numId w:val="14"/>
        </w:numPr>
        <w:spacing w:after="160" w:line="259" w:lineRule="auto"/>
      </w:pPr>
      <w:r w:rsidRPr="0087767E">
        <w:t xml:space="preserve">It is used to identify the PCell during the </w:t>
      </w:r>
      <w:r w:rsidR="00DF441D" w:rsidRPr="0087767E">
        <w:t xml:space="preserve">S-NG-RAN node Addition Preparation </w:t>
      </w:r>
      <w:r w:rsidR="00585FBE" w:rsidRPr="0087767E">
        <w:t xml:space="preserve">procedure </w:t>
      </w:r>
      <w:r w:rsidR="00DF441D" w:rsidRPr="0087767E">
        <w:t xml:space="preserve">and </w:t>
      </w:r>
      <w:r w:rsidR="00585FBE" w:rsidRPr="0087767E">
        <w:t xml:space="preserve">the </w:t>
      </w:r>
      <w:r w:rsidR="00DF441D" w:rsidRPr="0087767E">
        <w:t>S-NG-RAN node Modification Preparation</w:t>
      </w:r>
    </w:p>
    <w:p w14:paraId="47928A67" w14:textId="338BA1EF" w:rsidR="001B4509" w:rsidRPr="0087767E" w:rsidRDefault="001B4509" w:rsidP="001B4509">
      <w:pPr>
        <w:pStyle w:val="ListParagraph"/>
        <w:numPr>
          <w:ilvl w:val="0"/>
          <w:numId w:val="14"/>
        </w:numPr>
        <w:spacing w:after="160" w:line="259" w:lineRule="auto"/>
      </w:pPr>
      <w:r w:rsidRPr="0087767E">
        <w:t xml:space="preserve">It is part of the </w:t>
      </w:r>
      <w:r w:rsidRPr="0087767E">
        <w:rPr>
          <w:i/>
          <w:iCs/>
        </w:rPr>
        <w:t xml:space="preserve">UE History Information </w:t>
      </w:r>
      <w:r w:rsidRPr="0087767E">
        <w:t xml:space="preserve">IE. </w:t>
      </w:r>
    </w:p>
    <w:p w14:paraId="65323885" w14:textId="77777777" w:rsidR="0002264F" w:rsidRPr="0087767E" w:rsidRDefault="00BC2530" w:rsidP="00BC2530">
      <w:pPr>
        <w:pStyle w:val="ListParagraph"/>
        <w:numPr>
          <w:ilvl w:val="0"/>
          <w:numId w:val="14"/>
        </w:numPr>
        <w:spacing w:after="160" w:line="259" w:lineRule="auto"/>
      </w:pPr>
      <w:r w:rsidRPr="0087767E">
        <w:t>It is u</w:t>
      </w:r>
      <w:r w:rsidR="0002264F" w:rsidRPr="0087767E">
        <w:t>sed to identify the cell in the RAN-based Notification Area (RNA) for RRC INACTIVE UE.</w:t>
      </w:r>
    </w:p>
    <w:p w14:paraId="66E87D23" w14:textId="77777777" w:rsidR="00151960" w:rsidRPr="0087767E" w:rsidRDefault="00151960" w:rsidP="00151960">
      <w:pPr>
        <w:pStyle w:val="ListParagraph"/>
        <w:numPr>
          <w:ilvl w:val="0"/>
          <w:numId w:val="14"/>
        </w:numPr>
        <w:spacing w:after="160" w:line="259" w:lineRule="auto"/>
      </w:pPr>
      <w:r w:rsidRPr="0087767E">
        <w:t xml:space="preserve">It is part of the </w:t>
      </w:r>
      <w:r w:rsidRPr="0087767E">
        <w:rPr>
          <w:i/>
          <w:iCs/>
        </w:rPr>
        <w:t xml:space="preserve">UE History Information from UE </w:t>
      </w:r>
      <w:r w:rsidRPr="0087767E">
        <w:t xml:space="preserve">IE. </w:t>
      </w:r>
    </w:p>
    <w:p w14:paraId="071F8B9B" w14:textId="4CDA27AD" w:rsidR="00F51AA9" w:rsidRPr="0087767E" w:rsidRDefault="008A74B3" w:rsidP="00B1453B">
      <w:pPr>
        <w:spacing w:after="160" w:line="259" w:lineRule="auto"/>
      </w:pPr>
      <w:r w:rsidRPr="0087767E">
        <w:t>Given the RAN3 agreement that “</w:t>
      </w:r>
      <w:r w:rsidRPr="0087767E">
        <w:rPr>
          <w:rFonts w:ascii="Calibri" w:hAnsi="Calibri" w:cs="Calibri"/>
          <w:iCs/>
          <w:color w:val="00B050"/>
          <w:sz w:val="18"/>
          <w:szCs w:val="18"/>
        </w:rPr>
        <w:t>A Cell ID provided to the 5GC within the User Location Information corresponds to a fixed geographical area.</w:t>
      </w:r>
      <w:r w:rsidRPr="0087767E">
        <w:t xml:space="preserve">” It is unclear whether the cell ID </w:t>
      </w:r>
      <w:r w:rsidR="006C502D" w:rsidRPr="0087767E">
        <w:t xml:space="preserve">used </w:t>
      </w:r>
      <w:r w:rsidR="00A41E94" w:rsidRPr="0087767E">
        <w:t>in</w:t>
      </w:r>
      <w:r w:rsidRPr="0087767E">
        <w:t xml:space="preserve"> the NG</w:t>
      </w:r>
      <w:r w:rsidR="00A41E94" w:rsidRPr="0087767E">
        <w:t xml:space="preserve"> interface and Xn interface are the “</w:t>
      </w:r>
      <w:proofErr w:type="spellStart"/>
      <w:r w:rsidR="00667468" w:rsidRPr="0087767E">
        <w:t>Uu</w:t>
      </w:r>
      <w:proofErr w:type="spellEnd"/>
      <w:r w:rsidR="00A41E94" w:rsidRPr="0087767E">
        <w:t xml:space="preserve">” cell ID or the “Virtual” cell ID. </w:t>
      </w:r>
    </w:p>
    <w:p w14:paraId="73AC4B63" w14:textId="52129B60" w:rsidR="00884465" w:rsidRPr="0087767E" w:rsidRDefault="00884465" w:rsidP="00884465">
      <w:pPr>
        <w:pStyle w:val="Heading2"/>
      </w:pPr>
      <w:r w:rsidRPr="0087767E">
        <w:t>2.</w:t>
      </w:r>
      <w:r w:rsidR="00CA2D4D" w:rsidRPr="0087767E">
        <w:t>2</w:t>
      </w:r>
      <w:r w:rsidRPr="0087767E">
        <w:t>.</w:t>
      </w:r>
      <w:r w:rsidRPr="0087767E">
        <w:tab/>
      </w:r>
      <w:r w:rsidR="009F215F" w:rsidRPr="0087767E">
        <w:t>NG interface</w:t>
      </w:r>
    </w:p>
    <w:p w14:paraId="5D5EF29A" w14:textId="77777777" w:rsidR="001A611B" w:rsidRPr="0087767E" w:rsidRDefault="001A611B" w:rsidP="00C15E5F">
      <w:pPr>
        <w:pStyle w:val="ListParagraph"/>
        <w:numPr>
          <w:ilvl w:val="0"/>
          <w:numId w:val="11"/>
        </w:numPr>
        <w:jc w:val="both"/>
      </w:pPr>
      <w:r w:rsidRPr="0087767E">
        <w:t>User Location Information IE</w:t>
      </w:r>
    </w:p>
    <w:p w14:paraId="66F904EA" w14:textId="6EDBC659" w:rsidR="001A611B" w:rsidRPr="0087767E" w:rsidRDefault="001A611B" w:rsidP="001A611B">
      <w:pPr>
        <w:pStyle w:val="ListParagraph"/>
        <w:ind w:left="405"/>
        <w:jc w:val="both"/>
      </w:pPr>
      <w:r w:rsidRPr="0087767E">
        <w:t>Per the RAN3 agreement, the cell ID in the ULI IE is the “</w:t>
      </w:r>
      <w:r w:rsidR="00AA7EBC" w:rsidRPr="0087767E">
        <w:t>V</w:t>
      </w:r>
      <w:r w:rsidRPr="0087767E">
        <w:t xml:space="preserve">irtual” Cell ID that corresponds to a fixed geographical area. </w:t>
      </w:r>
    </w:p>
    <w:p w14:paraId="51186787" w14:textId="77777777" w:rsidR="001A611B" w:rsidRPr="0087767E" w:rsidRDefault="001A611B" w:rsidP="001A611B">
      <w:pPr>
        <w:pStyle w:val="ListParagraph"/>
        <w:ind w:left="405"/>
        <w:jc w:val="both"/>
      </w:pPr>
    </w:p>
    <w:p w14:paraId="782466C5" w14:textId="77777777" w:rsidR="001A611B" w:rsidRPr="0087767E" w:rsidRDefault="001A611B" w:rsidP="001A611B">
      <w:pPr>
        <w:pStyle w:val="ListParagraph"/>
        <w:numPr>
          <w:ilvl w:val="0"/>
          <w:numId w:val="11"/>
        </w:numPr>
        <w:jc w:val="both"/>
      </w:pPr>
      <w:r w:rsidRPr="0087767E">
        <w:t>Target cell ID in the HO procedure</w:t>
      </w:r>
    </w:p>
    <w:p w14:paraId="7DA0215D" w14:textId="6830F249" w:rsidR="00C86289" w:rsidRPr="0087767E" w:rsidRDefault="002D4886" w:rsidP="001A611B">
      <w:pPr>
        <w:pStyle w:val="ListParagraph"/>
        <w:ind w:left="405"/>
        <w:jc w:val="both"/>
      </w:pPr>
      <w:r w:rsidRPr="0087767E">
        <w:t xml:space="preserve">The source RAN node may initiate the </w:t>
      </w:r>
      <w:r w:rsidR="001A611B" w:rsidRPr="0087767E">
        <w:t>handover based on the measurement report from the UE, which indicates the PCI of the candidate cell.</w:t>
      </w:r>
      <w:r w:rsidR="00C86289" w:rsidRPr="0087767E">
        <w:t xml:space="preserve"> The source RAN node may be a terrestrial RAN node, or a non-terrestrial RAN node. To avoid the impact to the terrestrial RAN node, the cell ID should be the “</w:t>
      </w:r>
      <w:proofErr w:type="spellStart"/>
      <w:r w:rsidR="00DC6B99" w:rsidRPr="0087767E">
        <w:t>Uu</w:t>
      </w:r>
      <w:proofErr w:type="spellEnd"/>
      <w:r w:rsidR="00C86289" w:rsidRPr="0087767E">
        <w:t xml:space="preserve">” cell ID. </w:t>
      </w:r>
    </w:p>
    <w:p w14:paraId="0C4F94D2" w14:textId="77777777" w:rsidR="001A611B" w:rsidRPr="0087767E" w:rsidRDefault="001A611B" w:rsidP="001A611B">
      <w:pPr>
        <w:pStyle w:val="ListParagraph"/>
        <w:ind w:left="405"/>
        <w:jc w:val="both"/>
      </w:pPr>
    </w:p>
    <w:p w14:paraId="15051253" w14:textId="449AD35B" w:rsidR="00D97349" w:rsidRPr="0087767E" w:rsidRDefault="00D97349" w:rsidP="00D97349">
      <w:pPr>
        <w:pStyle w:val="ListParagraph"/>
        <w:numPr>
          <w:ilvl w:val="0"/>
          <w:numId w:val="11"/>
        </w:numPr>
      </w:pPr>
      <w:r w:rsidRPr="0087767E">
        <w:t>UE History Information</w:t>
      </w:r>
      <w:r w:rsidRPr="0087767E">
        <w:br/>
        <w:t>The UE History Information is used for Mobility Robustness Optimisation. Since the “</w:t>
      </w:r>
      <w:proofErr w:type="spellStart"/>
      <w:r w:rsidR="00C12FC2" w:rsidRPr="0087767E">
        <w:t>Uu</w:t>
      </w:r>
      <w:proofErr w:type="spellEnd"/>
      <w:r w:rsidRPr="0087767E">
        <w:t xml:space="preserve">” cell ID is used in the HO procedure, </w:t>
      </w:r>
      <w:r w:rsidR="007C2618" w:rsidRPr="0087767E">
        <w:t>The “</w:t>
      </w:r>
      <w:proofErr w:type="spellStart"/>
      <w:r w:rsidR="00DA1357" w:rsidRPr="0087767E">
        <w:t>Uu</w:t>
      </w:r>
      <w:proofErr w:type="spellEnd"/>
      <w:r w:rsidR="007C2618" w:rsidRPr="0087767E">
        <w:t xml:space="preserve">” cell </w:t>
      </w:r>
      <w:r w:rsidR="00B36D34">
        <w:t xml:space="preserve">ID </w:t>
      </w:r>
      <w:r w:rsidR="007C2618" w:rsidRPr="0087767E">
        <w:t xml:space="preserve">should also be used in the UE History Information. </w:t>
      </w:r>
    </w:p>
    <w:p w14:paraId="5D50390E" w14:textId="77777777" w:rsidR="00D97349" w:rsidRPr="0087767E" w:rsidRDefault="00D97349" w:rsidP="002B05C9">
      <w:pPr>
        <w:pStyle w:val="ListParagraph"/>
        <w:ind w:left="405"/>
      </w:pPr>
    </w:p>
    <w:p w14:paraId="17A88432" w14:textId="73BBECA4" w:rsidR="00787304" w:rsidRPr="0087767E" w:rsidRDefault="00787304" w:rsidP="00787304">
      <w:pPr>
        <w:pStyle w:val="ListParagraph"/>
        <w:numPr>
          <w:ilvl w:val="0"/>
          <w:numId w:val="11"/>
        </w:numPr>
        <w:jc w:val="both"/>
      </w:pPr>
      <w:r w:rsidRPr="0087767E">
        <w:t>Paging Optimization</w:t>
      </w:r>
    </w:p>
    <w:p w14:paraId="61A737BB" w14:textId="09D7F7D6" w:rsidR="00960B82" w:rsidRPr="0087767E" w:rsidRDefault="00960B82" w:rsidP="001A611B">
      <w:pPr>
        <w:pStyle w:val="ListParagraph"/>
        <w:ind w:left="405"/>
        <w:jc w:val="both"/>
      </w:pPr>
      <w:r w:rsidRPr="0087767E">
        <w:lastRenderedPageBreak/>
        <w:t xml:space="preserve">Considering the user location information includes the “Virtual” cell ID, the CN can use the “Virtual” cell ID for paging optimization. For example, the CN may request the Paging is sent in a fixed geographical area. It is then up to the gNB’s implementation to determine the specific earth-moving cells to send the Paging over the air interface. </w:t>
      </w:r>
    </w:p>
    <w:p w14:paraId="3D4B7E92" w14:textId="77777777" w:rsidR="00960B82" w:rsidRPr="0087767E" w:rsidRDefault="00960B82" w:rsidP="001A611B">
      <w:pPr>
        <w:pStyle w:val="ListParagraph"/>
        <w:ind w:left="405"/>
        <w:jc w:val="both"/>
      </w:pPr>
    </w:p>
    <w:p w14:paraId="41BFAE6E" w14:textId="77777777" w:rsidR="00960B82" w:rsidRPr="0087767E" w:rsidRDefault="001A611B" w:rsidP="001A611B">
      <w:pPr>
        <w:pStyle w:val="ListParagraph"/>
        <w:ind w:left="405"/>
        <w:jc w:val="both"/>
      </w:pPr>
      <w:r w:rsidRPr="0087767E">
        <w:t>The cell ID</w:t>
      </w:r>
      <w:r w:rsidR="00960B82" w:rsidRPr="0087767E">
        <w:t xml:space="preserve"> used in Paging optimization should be “Virtual” cell ID. </w:t>
      </w:r>
    </w:p>
    <w:p w14:paraId="5FA69359" w14:textId="77777777" w:rsidR="00CA1302" w:rsidRPr="0087767E" w:rsidRDefault="00CA1302" w:rsidP="00CA1302">
      <w:pPr>
        <w:pStyle w:val="ListParagraph"/>
        <w:ind w:left="405"/>
      </w:pPr>
    </w:p>
    <w:p w14:paraId="55E2AF70" w14:textId="2A65F5A9" w:rsidR="00960B82" w:rsidRPr="0087767E" w:rsidRDefault="00AD1651" w:rsidP="00CA1302">
      <w:pPr>
        <w:pStyle w:val="ListParagraph"/>
        <w:numPr>
          <w:ilvl w:val="0"/>
          <w:numId w:val="11"/>
        </w:numPr>
      </w:pPr>
      <w:r w:rsidRPr="0087767E">
        <w:t>RRC INACTIVE</w:t>
      </w:r>
    </w:p>
    <w:p w14:paraId="39663C2C" w14:textId="460FA3AB" w:rsidR="00F917F2" w:rsidRPr="0087767E" w:rsidRDefault="00F276BF" w:rsidP="00F917F2">
      <w:pPr>
        <w:pStyle w:val="ListParagraph"/>
        <w:ind w:left="405"/>
      </w:pPr>
      <w:r w:rsidRPr="0087767E">
        <w:t>The R</w:t>
      </w:r>
      <w:r w:rsidR="00EE2E6F" w:rsidRPr="0087767E">
        <w:t>NA can be defined as a list of cells. One option is the</w:t>
      </w:r>
      <w:r w:rsidR="00D939A9" w:rsidRPr="0087767E">
        <w:t xml:space="preserve"> RNA use the “Uu” cell ID, since the UE will check the cell ID from SIB1 to determine whether it moves out of the </w:t>
      </w:r>
      <w:r w:rsidR="002B73BC" w:rsidRPr="0087767E">
        <w:t xml:space="preserve">RAN area. But this may cause issues in Earth-Moving cell, since the satellite broadcasting a </w:t>
      </w:r>
      <w:r w:rsidR="00DA52B5" w:rsidRPr="0087767E">
        <w:t xml:space="preserve">SIB1 including a specific cell ID keeps moving. Another option is the RNA uses the “virtual” cell ID that </w:t>
      </w:r>
      <w:r w:rsidR="00AB6EB4" w:rsidRPr="0087767E">
        <w:t xml:space="preserve">may be similar to the Paging Optimization that “Virtual” cell ID is used for RNA. </w:t>
      </w:r>
      <w:r w:rsidR="00355C10" w:rsidRPr="0087767E">
        <w:t xml:space="preserve">It may be considered that the RNA corresponds a fixed geographical area. But this may also cause issue to the UE since the UE only checks the “Uu” cell ID to determine whether it </w:t>
      </w:r>
      <w:r w:rsidR="00802B79" w:rsidRPr="0087767E">
        <w:t xml:space="preserve">moves out of the RAN area. In NGAP interface, the </w:t>
      </w:r>
      <w:r w:rsidR="00802B79" w:rsidRPr="0087767E">
        <w:rPr>
          <w:i/>
          <w:iCs/>
        </w:rPr>
        <w:t xml:space="preserve">Expected UE behavior </w:t>
      </w:r>
      <w:r w:rsidR="00802B79" w:rsidRPr="0087767E">
        <w:t xml:space="preserve">IE </w:t>
      </w:r>
      <w:r w:rsidR="00603ABD" w:rsidRPr="0087767E">
        <w:t xml:space="preserve">may include a list of the visited and non-visited cells. </w:t>
      </w:r>
      <w:r w:rsidR="00154392" w:rsidRPr="0087767E">
        <w:t xml:space="preserve">It need further study whether the cell ID used for INACTIVE is “Uu” cell ID or “virtual” cell ID. </w:t>
      </w:r>
      <w:commentRangeStart w:id="2"/>
      <w:commentRangeEnd w:id="2"/>
    </w:p>
    <w:p w14:paraId="76BFCC51" w14:textId="59D9525D" w:rsidR="00AB6EB4" w:rsidRPr="0087767E" w:rsidRDefault="00875A5F" w:rsidP="00055D59">
      <w:pPr>
        <w:jc w:val="both"/>
        <w:rPr>
          <w:b/>
          <w:bCs/>
        </w:rPr>
      </w:pPr>
      <w:r w:rsidRPr="0087767E">
        <w:rPr>
          <w:b/>
          <w:bCs/>
        </w:rPr>
        <w:t>Observation</w:t>
      </w:r>
      <w:r w:rsidR="009C2DEE" w:rsidRPr="0087767E">
        <w:rPr>
          <w:b/>
          <w:bCs/>
        </w:rPr>
        <w:t xml:space="preserve"> 1</w:t>
      </w:r>
      <w:r w:rsidRPr="0087767E">
        <w:rPr>
          <w:b/>
          <w:bCs/>
        </w:rPr>
        <w:t xml:space="preserve">: </w:t>
      </w:r>
      <w:r w:rsidR="00AB6EB4" w:rsidRPr="0087767E">
        <w:rPr>
          <w:b/>
          <w:bCs/>
        </w:rPr>
        <w:t xml:space="preserve">for </w:t>
      </w:r>
      <w:r w:rsidR="005A1A31" w:rsidRPr="0087767E">
        <w:rPr>
          <w:b/>
          <w:bCs/>
        </w:rPr>
        <w:t>mobility</w:t>
      </w:r>
      <w:r w:rsidR="00AB6EB4" w:rsidRPr="0087767E">
        <w:rPr>
          <w:b/>
          <w:bCs/>
        </w:rPr>
        <w:t xml:space="preserve"> related </w:t>
      </w:r>
      <w:r w:rsidR="00BD1A25" w:rsidRPr="0087767E">
        <w:rPr>
          <w:b/>
          <w:bCs/>
        </w:rPr>
        <w:t xml:space="preserve">messages </w:t>
      </w:r>
      <w:r w:rsidR="00AB6EB4" w:rsidRPr="0087767E">
        <w:rPr>
          <w:b/>
          <w:bCs/>
        </w:rPr>
        <w:t>that involves other RAN nodes</w:t>
      </w:r>
      <w:r w:rsidR="0082528E" w:rsidRPr="0087767E">
        <w:rPr>
          <w:b/>
          <w:bCs/>
        </w:rPr>
        <w:t xml:space="preserve"> (e.g. HO, UE History)</w:t>
      </w:r>
      <w:r w:rsidR="00AB6EB4" w:rsidRPr="0087767E">
        <w:rPr>
          <w:b/>
          <w:bCs/>
        </w:rPr>
        <w:t>, using “</w:t>
      </w:r>
      <w:proofErr w:type="spellStart"/>
      <w:r w:rsidR="008D600F" w:rsidRPr="0087767E">
        <w:rPr>
          <w:b/>
          <w:bCs/>
        </w:rPr>
        <w:t>Uu</w:t>
      </w:r>
      <w:proofErr w:type="spellEnd"/>
      <w:r w:rsidR="00AB6EB4" w:rsidRPr="0087767E">
        <w:rPr>
          <w:b/>
          <w:bCs/>
        </w:rPr>
        <w:t xml:space="preserve">” cell ID is better. </w:t>
      </w:r>
    </w:p>
    <w:p w14:paraId="230A3C83" w14:textId="79BCB31B" w:rsidR="00AB6EB4" w:rsidRPr="0087767E" w:rsidRDefault="002B3E6D" w:rsidP="00055D59">
      <w:pPr>
        <w:jc w:val="both"/>
        <w:rPr>
          <w:b/>
          <w:bCs/>
        </w:rPr>
      </w:pPr>
      <w:r w:rsidRPr="0087767E">
        <w:rPr>
          <w:b/>
          <w:bCs/>
        </w:rPr>
        <w:t xml:space="preserve">Observation 2: </w:t>
      </w:r>
      <w:r w:rsidR="00AB6EB4" w:rsidRPr="0087767E">
        <w:rPr>
          <w:b/>
          <w:bCs/>
        </w:rPr>
        <w:t xml:space="preserve">for other </w:t>
      </w:r>
      <w:r w:rsidR="00BD1A25" w:rsidRPr="0087767E">
        <w:rPr>
          <w:b/>
          <w:bCs/>
        </w:rPr>
        <w:t xml:space="preserve">messages </w:t>
      </w:r>
      <w:r w:rsidR="00AB6EB4" w:rsidRPr="0087767E">
        <w:rPr>
          <w:b/>
          <w:bCs/>
        </w:rPr>
        <w:t xml:space="preserve">that only involves CN (e.g. user location, paging optimization), using “Virtual” cell ID is better. </w:t>
      </w:r>
    </w:p>
    <w:p w14:paraId="0D868DBA" w14:textId="77777777" w:rsidR="00265C81" w:rsidRDefault="00D54E83" w:rsidP="00502710">
      <w:pPr>
        <w:spacing w:after="0"/>
        <w:rPr>
          <w:b/>
          <w:bCs/>
        </w:rPr>
      </w:pPr>
      <w:r w:rsidRPr="0087767E">
        <w:rPr>
          <w:b/>
          <w:bCs/>
        </w:rPr>
        <w:t xml:space="preserve">Observation 3: it needs further study on the </w:t>
      </w:r>
      <w:r w:rsidR="00BD1A25" w:rsidRPr="0087767E">
        <w:rPr>
          <w:b/>
          <w:bCs/>
        </w:rPr>
        <w:t>messages</w:t>
      </w:r>
      <w:r w:rsidRPr="0087767E">
        <w:rPr>
          <w:b/>
          <w:bCs/>
        </w:rPr>
        <w:t xml:space="preserve"> related to RRC INACTIVE. </w:t>
      </w:r>
    </w:p>
    <w:p w14:paraId="25E01F98" w14:textId="77777777" w:rsidR="00265C81" w:rsidRDefault="00265C81" w:rsidP="00502710">
      <w:pPr>
        <w:spacing w:after="0"/>
        <w:rPr>
          <w:b/>
          <w:bCs/>
        </w:rPr>
      </w:pPr>
    </w:p>
    <w:p w14:paraId="39BC58E9" w14:textId="0AB66C64" w:rsidR="008929FD" w:rsidRPr="0087767E" w:rsidRDefault="007B720E" w:rsidP="00502710">
      <w:pPr>
        <w:spacing w:after="0"/>
        <w:rPr>
          <w:b/>
          <w:bCs/>
        </w:rPr>
      </w:pPr>
      <w:r w:rsidRPr="0087767E">
        <w:rPr>
          <w:b/>
          <w:bCs/>
        </w:rPr>
        <w:t xml:space="preserve">Proposal </w:t>
      </w:r>
      <w:r w:rsidR="008929FD" w:rsidRPr="0087767E">
        <w:rPr>
          <w:b/>
          <w:bCs/>
        </w:rPr>
        <w:t>1</w:t>
      </w:r>
      <w:r w:rsidRPr="0087767E">
        <w:rPr>
          <w:b/>
          <w:bCs/>
        </w:rPr>
        <w:t xml:space="preserve">: </w:t>
      </w:r>
      <w:r w:rsidR="008929FD" w:rsidRPr="0087767E">
        <w:rPr>
          <w:b/>
          <w:bCs/>
        </w:rPr>
        <w:t>RAN3 agree with following:</w:t>
      </w:r>
    </w:p>
    <w:p w14:paraId="6DB870E5" w14:textId="2CBAFB85" w:rsidR="008929FD" w:rsidRPr="0087767E" w:rsidRDefault="008929FD" w:rsidP="008929FD">
      <w:pPr>
        <w:pStyle w:val="ListParagraph"/>
        <w:numPr>
          <w:ilvl w:val="0"/>
          <w:numId w:val="11"/>
        </w:numPr>
        <w:jc w:val="both"/>
        <w:rPr>
          <w:b/>
          <w:bCs/>
        </w:rPr>
      </w:pPr>
      <w:r w:rsidRPr="0087767E">
        <w:rPr>
          <w:b/>
          <w:bCs/>
        </w:rPr>
        <w:t xml:space="preserve">the cell ID used in </w:t>
      </w:r>
      <w:r w:rsidR="00354EF6" w:rsidRPr="0087767E">
        <w:rPr>
          <w:b/>
          <w:bCs/>
        </w:rPr>
        <w:t>mobility</w:t>
      </w:r>
      <w:r w:rsidRPr="0087767E">
        <w:rPr>
          <w:b/>
          <w:bCs/>
        </w:rPr>
        <w:t xml:space="preserve"> related </w:t>
      </w:r>
      <w:r w:rsidR="00E506F6" w:rsidRPr="0087767E">
        <w:rPr>
          <w:b/>
          <w:bCs/>
        </w:rPr>
        <w:t xml:space="preserve">messages </w:t>
      </w:r>
      <w:r w:rsidRPr="0087767E">
        <w:rPr>
          <w:b/>
          <w:bCs/>
        </w:rPr>
        <w:t>is the “</w:t>
      </w:r>
      <w:proofErr w:type="spellStart"/>
      <w:r w:rsidR="001119EE" w:rsidRPr="0087767E">
        <w:rPr>
          <w:b/>
          <w:bCs/>
        </w:rPr>
        <w:t>Uu</w:t>
      </w:r>
      <w:proofErr w:type="spellEnd"/>
      <w:r w:rsidRPr="0087767E">
        <w:rPr>
          <w:b/>
          <w:bCs/>
        </w:rPr>
        <w:t>” cell ID.</w:t>
      </w:r>
    </w:p>
    <w:p w14:paraId="2CE5C559" w14:textId="1C4FDC55" w:rsidR="008929FD" w:rsidRPr="0087767E" w:rsidRDefault="008929FD" w:rsidP="008929FD">
      <w:pPr>
        <w:pStyle w:val="ListParagraph"/>
        <w:numPr>
          <w:ilvl w:val="0"/>
          <w:numId w:val="11"/>
        </w:numPr>
        <w:jc w:val="both"/>
        <w:rPr>
          <w:b/>
          <w:bCs/>
        </w:rPr>
      </w:pPr>
      <w:r w:rsidRPr="0087767E">
        <w:rPr>
          <w:b/>
          <w:bCs/>
        </w:rPr>
        <w:t xml:space="preserve">the cell ID used in the other </w:t>
      </w:r>
      <w:r w:rsidR="00E506F6" w:rsidRPr="0087767E">
        <w:rPr>
          <w:b/>
          <w:bCs/>
        </w:rPr>
        <w:t xml:space="preserve">messages </w:t>
      </w:r>
      <w:r w:rsidRPr="0087767E">
        <w:rPr>
          <w:b/>
          <w:bCs/>
        </w:rPr>
        <w:t xml:space="preserve">that only involves the </w:t>
      </w:r>
      <w:r w:rsidR="00426F1F" w:rsidRPr="0087767E">
        <w:rPr>
          <w:b/>
          <w:bCs/>
        </w:rPr>
        <w:t>CN is the “Virtual” cell ID.</w:t>
      </w:r>
    </w:p>
    <w:p w14:paraId="2D7499E3" w14:textId="006884FD" w:rsidR="00C2352B" w:rsidRPr="0087767E" w:rsidRDefault="00C2352B" w:rsidP="008929FD">
      <w:pPr>
        <w:pStyle w:val="ListParagraph"/>
        <w:numPr>
          <w:ilvl w:val="0"/>
          <w:numId w:val="11"/>
        </w:numPr>
        <w:jc w:val="both"/>
        <w:rPr>
          <w:b/>
          <w:bCs/>
        </w:rPr>
      </w:pPr>
      <w:r w:rsidRPr="0087767E">
        <w:rPr>
          <w:b/>
          <w:bCs/>
        </w:rPr>
        <w:t>the cell ID used in the procedures related to INACTIVE need further study</w:t>
      </w:r>
      <w:r w:rsidR="008175F1" w:rsidRPr="0087767E">
        <w:rPr>
          <w:b/>
          <w:bCs/>
        </w:rPr>
        <w:t>.</w:t>
      </w:r>
    </w:p>
    <w:p w14:paraId="3D1CBAD8" w14:textId="33D7C96D" w:rsidR="00AB6EB4" w:rsidRPr="0087767E" w:rsidRDefault="00AB6EB4" w:rsidP="00D77124">
      <w:pPr>
        <w:rPr>
          <w:lang w:val="en-US"/>
        </w:rPr>
      </w:pPr>
      <w:r w:rsidRPr="0087767E">
        <w:rPr>
          <w:lang w:val="en-US"/>
        </w:rPr>
        <w:t xml:space="preserve">The above observation and proposals also apply to Xn interface. </w:t>
      </w: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190C0672" w:rsidR="00A15228" w:rsidRPr="0087767E" w:rsidRDefault="008175F5" w:rsidP="006A43F7">
      <w:pPr>
        <w:jc w:val="both"/>
        <w:rPr>
          <w:bCs/>
          <w:lang w:val="en-US"/>
        </w:rPr>
      </w:pPr>
      <w:r w:rsidRPr="0087767E">
        <w:rPr>
          <w:bCs/>
          <w:lang w:val="en-US"/>
        </w:rPr>
        <w:t xml:space="preserve">In this contribution, we briefly analyzed the </w:t>
      </w:r>
      <w:r w:rsidR="00294415" w:rsidRPr="0087767E">
        <w:rPr>
          <w:bCs/>
          <w:lang w:val="en-US"/>
        </w:rPr>
        <w:t xml:space="preserve">impact to RAN3 to </w:t>
      </w:r>
      <w:r w:rsidR="00426F1F" w:rsidRPr="0087767E">
        <w:rPr>
          <w:bCs/>
          <w:lang w:val="en-US"/>
        </w:rPr>
        <w:t>how to support the cell ID reported to CN corresponds to a fixed geographical area</w:t>
      </w:r>
      <w:r w:rsidRPr="0087767E">
        <w:rPr>
          <w:bCs/>
          <w:lang w:val="en-US"/>
        </w:rPr>
        <w:t>. Our proposals are:</w:t>
      </w:r>
    </w:p>
    <w:p w14:paraId="1A4B31F1" w14:textId="77777777" w:rsidR="00C96C99" w:rsidRPr="0087767E" w:rsidRDefault="00C96C99" w:rsidP="00C96C99">
      <w:pPr>
        <w:jc w:val="both"/>
        <w:rPr>
          <w:b/>
          <w:bCs/>
        </w:rPr>
      </w:pPr>
      <w:r w:rsidRPr="0087767E">
        <w:rPr>
          <w:b/>
          <w:bCs/>
        </w:rPr>
        <w:t>Observation 1: for mobility related messages that involves other RAN nodes (e.g. HO, UE History), using “</w:t>
      </w:r>
      <w:proofErr w:type="spellStart"/>
      <w:r w:rsidRPr="0087767E">
        <w:rPr>
          <w:b/>
          <w:bCs/>
        </w:rPr>
        <w:t>Uu</w:t>
      </w:r>
      <w:proofErr w:type="spellEnd"/>
      <w:r w:rsidRPr="0087767E">
        <w:rPr>
          <w:b/>
          <w:bCs/>
        </w:rPr>
        <w:t xml:space="preserve">” cell ID is better. </w:t>
      </w:r>
    </w:p>
    <w:p w14:paraId="0AECE2A6" w14:textId="77777777" w:rsidR="00DD70DA" w:rsidRPr="0087767E" w:rsidRDefault="00DD70DA" w:rsidP="00DD70DA">
      <w:pPr>
        <w:jc w:val="both"/>
        <w:rPr>
          <w:b/>
          <w:bCs/>
        </w:rPr>
      </w:pPr>
      <w:r w:rsidRPr="0087767E">
        <w:rPr>
          <w:b/>
          <w:bCs/>
        </w:rPr>
        <w:t xml:space="preserve">Observation 2: for other messages that only involves CN (e.g. user location, paging optimization), using “Virtual” cell ID is better. </w:t>
      </w:r>
    </w:p>
    <w:p w14:paraId="754D9E73" w14:textId="77777777" w:rsidR="00C96C99" w:rsidRDefault="00C96C99" w:rsidP="00C96C99">
      <w:pPr>
        <w:spacing w:after="0"/>
        <w:rPr>
          <w:b/>
          <w:bCs/>
        </w:rPr>
      </w:pPr>
      <w:bookmarkStart w:id="3" w:name="_GoBack"/>
      <w:bookmarkEnd w:id="3"/>
      <w:r w:rsidRPr="0087767E">
        <w:rPr>
          <w:b/>
          <w:bCs/>
        </w:rPr>
        <w:t xml:space="preserve">Observation 3: it needs further study on the messages related to RRC INACTIVE. </w:t>
      </w:r>
    </w:p>
    <w:p w14:paraId="3DC49372" w14:textId="77777777" w:rsidR="00C96C99" w:rsidRDefault="00C96C99" w:rsidP="00C96C99">
      <w:pPr>
        <w:spacing w:after="0"/>
        <w:rPr>
          <w:b/>
          <w:bCs/>
        </w:rPr>
      </w:pPr>
    </w:p>
    <w:p w14:paraId="39594505" w14:textId="77777777" w:rsidR="00C96C99" w:rsidRPr="0087767E" w:rsidRDefault="00C96C99" w:rsidP="00C96C99">
      <w:pPr>
        <w:spacing w:after="0"/>
        <w:rPr>
          <w:b/>
          <w:bCs/>
        </w:rPr>
      </w:pPr>
      <w:r w:rsidRPr="0087767E">
        <w:rPr>
          <w:b/>
          <w:bCs/>
        </w:rPr>
        <w:t>Proposal 1: RAN3 agree with following:</w:t>
      </w:r>
    </w:p>
    <w:p w14:paraId="30B9AB08" w14:textId="77777777" w:rsidR="00C96C99" w:rsidRPr="0087767E" w:rsidRDefault="00C96C99" w:rsidP="00C96C99">
      <w:pPr>
        <w:pStyle w:val="ListParagraph"/>
        <w:numPr>
          <w:ilvl w:val="0"/>
          <w:numId w:val="11"/>
        </w:numPr>
        <w:jc w:val="both"/>
        <w:rPr>
          <w:b/>
          <w:bCs/>
        </w:rPr>
      </w:pPr>
      <w:r w:rsidRPr="0087767E">
        <w:rPr>
          <w:b/>
          <w:bCs/>
        </w:rPr>
        <w:t>the cell ID used in mobility related messages is the “</w:t>
      </w:r>
      <w:proofErr w:type="spellStart"/>
      <w:r w:rsidRPr="0087767E">
        <w:rPr>
          <w:b/>
          <w:bCs/>
        </w:rPr>
        <w:t>Uu</w:t>
      </w:r>
      <w:proofErr w:type="spellEnd"/>
      <w:r w:rsidRPr="0087767E">
        <w:rPr>
          <w:b/>
          <w:bCs/>
        </w:rPr>
        <w:t>” cell ID.</w:t>
      </w:r>
    </w:p>
    <w:p w14:paraId="5DE3200E" w14:textId="77777777" w:rsidR="00C96C99" w:rsidRPr="0087767E" w:rsidRDefault="00C96C99" w:rsidP="00C96C99">
      <w:pPr>
        <w:pStyle w:val="ListParagraph"/>
        <w:numPr>
          <w:ilvl w:val="0"/>
          <w:numId w:val="11"/>
        </w:numPr>
        <w:jc w:val="both"/>
        <w:rPr>
          <w:b/>
          <w:bCs/>
        </w:rPr>
      </w:pPr>
      <w:r w:rsidRPr="0087767E">
        <w:rPr>
          <w:b/>
          <w:bCs/>
        </w:rPr>
        <w:t>the cell ID used in the other messages that only involves the CN is the “Virtual” cell ID.</w:t>
      </w:r>
    </w:p>
    <w:p w14:paraId="6D51A43B" w14:textId="77777777" w:rsidR="00C96C99" w:rsidRPr="0087767E" w:rsidRDefault="00C96C99" w:rsidP="00C96C99">
      <w:pPr>
        <w:pStyle w:val="ListParagraph"/>
        <w:numPr>
          <w:ilvl w:val="0"/>
          <w:numId w:val="11"/>
        </w:numPr>
        <w:jc w:val="both"/>
        <w:rPr>
          <w:b/>
          <w:bCs/>
        </w:rPr>
      </w:pPr>
      <w:r w:rsidRPr="0087767E">
        <w:rPr>
          <w:b/>
          <w:bCs/>
        </w:rPr>
        <w:t>the cell ID used in the procedures related to INACTIVE need further study.</w:t>
      </w:r>
    </w:p>
    <w:p w14:paraId="701661E5" w14:textId="77777777" w:rsidR="00C96C99" w:rsidRPr="0087767E" w:rsidRDefault="00C96C99" w:rsidP="00C96C99">
      <w:pPr>
        <w:rPr>
          <w:lang w:val="en-US"/>
        </w:rPr>
      </w:pPr>
      <w:r w:rsidRPr="0087767E">
        <w:rPr>
          <w:lang w:val="en-US"/>
        </w:rPr>
        <w:t xml:space="preserve">The above observation and proposals also apply to </w:t>
      </w:r>
      <w:proofErr w:type="spellStart"/>
      <w:r w:rsidRPr="0087767E">
        <w:rPr>
          <w:lang w:val="en-US"/>
        </w:rPr>
        <w:t>Xn</w:t>
      </w:r>
      <w:proofErr w:type="spellEnd"/>
      <w:r w:rsidRPr="0087767E">
        <w:rPr>
          <w:lang w:val="en-US"/>
        </w:rPr>
        <w:t xml:space="preserve"> interface. </w:t>
      </w:r>
    </w:p>
    <w:p w14:paraId="09F13859" w14:textId="77777777" w:rsidR="008175F5" w:rsidRPr="0087767E" w:rsidRDefault="008175F5" w:rsidP="006A43F7">
      <w:pPr>
        <w:jc w:val="both"/>
        <w:rPr>
          <w:bCs/>
        </w:rPr>
      </w:pPr>
    </w:p>
    <w:p w14:paraId="483F8717" w14:textId="77777777" w:rsidR="00403B9B" w:rsidRPr="0087767E" w:rsidRDefault="00403B9B" w:rsidP="00403B9B">
      <w:pPr>
        <w:pStyle w:val="Heading1"/>
      </w:pPr>
      <w:r w:rsidRPr="0087767E">
        <w:t>References</w:t>
      </w:r>
    </w:p>
    <w:p w14:paraId="728ED42B" w14:textId="77777777" w:rsidR="0067794B" w:rsidRPr="0087767E" w:rsidRDefault="0067794B" w:rsidP="00C15E5F">
      <w:pPr>
        <w:numPr>
          <w:ilvl w:val="0"/>
          <w:numId w:val="1"/>
        </w:numPr>
        <w:overflowPunct w:val="0"/>
        <w:autoSpaceDE w:val="0"/>
        <w:autoSpaceDN w:val="0"/>
        <w:adjustRightInd w:val="0"/>
        <w:textAlignment w:val="baseline"/>
        <w:rPr>
          <w:lang w:val="fi-FI"/>
        </w:rPr>
      </w:pPr>
      <w:r w:rsidRPr="0087767E">
        <w:t>TS38.413</w:t>
      </w:r>
    </w:p>
    <w:p w14:paraId="7DE374A6" w14:textId="77777777" w:rsidR="0067794B" w:rsidRPr="0087767E" w:rsidRDefault="0067794B" w:rsidP="00C15E5F">
      <w:pPr>
        <w:numPr>
          <w:ilvl w:val="0"/>
          <w:numId w:val="1"/>
        </w:numPr>
        <w:overflowPunct w:val="0"/>
        <w:autoSpaceDE w:val="0"/>
        <w:autoSpaceDN w:val="0"/>
        <w:adjustRightInd w:val="0"/>
        <w:textAlignment w:val="baseline"/>
        <w:rPr>
          <w:lang w:val="fi-FI"/>
        </w:rPr>
      </w:pPr>
      <w:r w:rsidRPr="0087767E">
        <w:rPr>
          <w:lang w:val="fi-FI"/>
        </w:rPr>
        <w:t>TS38.423</w:t>
      </w:r>
    </w:p>
    <w:p w14:paraId="76B05281" w14:textId="25B66EC7" w:rsidR="0022219E" w:rsidRPr="0067794B" w:rsidRDefault="00BD6612" w:rsidP="00C96C99">
      <w:pPr>
        <w:overflowPunct w:val="0"/>
        <w:autoSpaceDE w:val="0"/>
        <w:autoSpaceDN w:val="0"/>
        <w:adjustRightInd w:val="0"/>
        <w:ind w:left="357"/>
        <w:textAlignment w:val="baseline"/>
        <w:rPr>
          <w:b/>
          <w:bCs/>
          <w:i/>
          <w:iCs/>
          <w:lang w:val="fi-FI"/>
        </w:rPr>
      </w:pPr>
      <w:r w:rsidRPr="0087767E">
        <w:rPr>
          <w:lang w:val="fi-FI"/>
        </w:rPr>
        <w:t xml:space="preserve"> </w:t>
      </w:r>
    </w:p>
    <w:sectPr w:rsidR="0022219E" w:rsidRPr="006779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C8B89" w14:textId="77777777" w:rsidR="00B5057B" w:rsidRDefault="00B5057B">
      <w:r>
        <w:separator/>
      </w:r>
    </w:p>
  </w:endnote>
  <w:endnote w:type="continuationSeparator" w:id="0">
    <w:p w14:paraId="5EA6A0E2" w14:textId="77777777" w:rsidR="00B5057B" w:rsidRDefault="00B5057B">
      <w:r>
        <w:continuationSeparator/>
      </w:r>
    </w:p>
  </w:endnote>
  <w:endnote w:type="continuationNotice" w:id="1">
    <w:p w14:paraId="2212CA06" w14:textId="77777777" w:rsidR="00B5057B" w:rsidRDefault="00B50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14715" w14:textId="77777777" w:rsidR="00B5057B" w:rsidRDefault="00B5057B">
      <w:r>
        <w:separator/>
      </w:r>
    </w:p>
  </w:footnote>
  <w:footnote w:type="continuationSeparator" w:id="0">
    <w:p w14:paraId="4D55BF5C" w14:textId="77777777" w:rsidR="00B5057B" w:rsidRDefault="00B5057B">
      <w:r>
        <w:continuationSeparator/>
      </w:r>
    </w:p>
  </w:footnote>
  <w:footnote w:type="continuationNotice" w:id="1">
    <w:p w14:paraId="6E0178E2" w14:textId="77777777" w:rsidR="00B5057B" w:rsidRDefault="00B505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9"/>
  </w:num>
  <w:num w:numId="4">
    <w:abstractNumId w:val="11"/>
  </w:num>
  <w:num w:numId="5">
    <w:abstractNumId w:val="7"/>
  </w:num>
  <w:num w:numId="6">
    <w:abstractNumId w:val="15"/>
  </w:num>
  <w:num w:numId="7">
    <w:abstractNumId w:val="12"/>
  </w:num>
  <w:num w:numId="8">
    <w:abstractNumId w:val="5"/>
  </w:num>
  <w:num w:numId="9">
    <w:abstractNumId w:val="2"/>
  </w:num>
  <w:num w:numId="10">
    <w:abstractNumId w:val="17"/>
  </w:num>
  <w:num w:numId="11">
    <w:abstractNumId w:val="8"/>
  </w:num>
  <w:num w:numId="12">
    <w:abstractNumId w:val="6"/>
  </w:num>
  <w:num w:numId="13">
    <w:abstractNumId w:val="18"/>
  </w:num>
  <w:num w:numId="14">
    <w:abstractNumId w:val="3"/>
  </w:num>
  <w:num w:numId="15">
    <w:abstractNumId w:val="4"/>
  </w:num>
  <w:num w:numId="16">
    <w:abstractNumId w:val="13"/>
  </w:num>
  <w:num w:numId="17">
    <w:abstractNumId w:val="16"/>
  </w:num>
  <w:num w:numId="18">
    <w:abstractNumId w:val="14"/>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5C0A"/>
    <w:rsid w:val="00006C9E"/>
    <w:rsid w:val="00007340"/>
    <w:rsid w:val="00010708"/>
    <w:rsid w:val="0001239F"/>
    <w:rsid w:val="00012ED2"/>
    <w:rsid w:val="000149CB"/>
    <w:rsid w:val="00017509"/>
    <w:rsid w:val="00017E54"/>
    <w:rsid w:val="0002264F"/>
    <w:rsid w:val="000241F1"/>
    <w:rsid w:val="0002700F"/>
    <w:rsid w:val="00030033"/>
    <w:rsid w:val="000304FC"/>
    <w:rsid w:val="00032007"/>
    <w:rsid w:val="00032E6B"/>
    <w:rsid w:val="00033397"/>
    <w:rsid w:val="000342C7"/>
    <w:rsid w:val="00035146"/>
    <w:rsid w:val="000368CB"/>
    <w:rsid w:val="00040095"/>
    <w:rsid w:val="00042620"/>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A6D"/>
    <w:rsid w:val="00074E0B"/>
    <w:rsid w:val="00076551"/>
    <w:rsid w:val="00076A45"/>
    <w:rsid w:val="0008022F"/>
    <w:rsid w:val="00080512"/>
    <w:rsid w:val="00080EF0"/>
    <w:rsid w:val="00081167"/>
    <w:rsid w:val="00081942"/>
    <w:rsid w:val="00081C52"/>
    <w:rsid w:val="00082612"/>
    <w:rsid w:val="00082F68"/>
    <w:rsid w:val="0008382D"/>
    <w:rsid w:val="00084F90"/>
    <w:rsid w:val="00086000"/>
    <w:rsid w:val="00086B99"/>
    <w:rsid w:val="00090AF9"/>
    <w:rsid w:val="000925FD"/>
    <w:rsid w:val="0009650B"/>
    <w:rsid w:val="00096BF9"/>
    <w:rsid w:val="000A1353"/>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3B92"/>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6D69"/>
    <w:rsid w:val="00107F32"/>
    <w:rsid w:val="001119EE"/>
    <w:rsid w:val="001124BC"/>
    <w:rsid w:val="001127A9"/>
    <w:rsid w:val="00112915"/>
    <w:rsid w:val="0011530D"/>
    <w:rsid w:val="00117A12"/>
    <w:rsid w:val="001219A2"/>
    <w:rsid w:val="00124E93"/>
    <w:rsid w:val="00126062"/>
    <w:rsid w:val="00127A6C"/>
    <w:rsid w:val="001308CC"/>
    <w:rsid w:val="00131CD1"/>
    <w:rsid w:val="001326A8"/>
    <w:rsid w:val="00132931"/>
    <w:rsid w:val="00132C93"/>
    <w:rsid w:val="001335E3"/>
    <w:rsid w:val="00135755"/>
    <w:rsid w:val="0013680F"/>
    <w:rsid w:val="00140A8D"/>
    <w:rsid w:val="00140AF7"/>
    <w:rsid w:val="00141F05"/>
    <w:rsid w:val="001450A6"/>
    <w:rsid w:val="0014626D"/>
    <w:rsid w:val="0014651D"/>
    <w:rsid w:val="00146D59"/>
    <w:rsid w:val="0014785F"/>
    <w:rsid w:val="001509F1"/>
    <w:rsid w:val="00151960"/>
    <w:rsid w:val="00151A61"/>
    <w:rsid w:val="00154392"/>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E3F"/>
    <w:rsid w:val="001B00BD"/>
    <w:rsid w:val="001B0179"/>
    <w:rsid w:val="001B0E81"/>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21EE"/>
    <w:rsid w:val="001E36F2"/>
    <w:rsid w:val="001E407C"/>
    <w:rsid w:val="001E5B7D"/>
    <w:rsid w:val="001F10EA"/>
    <w:rsid w:val="001F168B"/>
    <w:rsid w:val="001F4B24"/>
    <w:rsid w:val="001F63AE"/>
    <w:rsid w:val="001F6772"/>
    <w:rsid w:val="001F6925"/>
    <w:rsid w:val="002002E9"/>
    <w:rsid w:val="002010EE"/>
    <w:rsid w:val="00201FD2"/>
    <w:rsid w:val="00202BE8"/>
    <w:rsid w:val="0020399F"/>
    <w:rsid w:val="00203B4C"/>
    <w:rsid w:val="002055E0"/>
    <w:rsid w:val="0020566E"/>
    <w:rsid w:val="002057BC"/>
    <w:rsid w:val="00205DCD"/>
    <w:rsid w:val="00207E65"/>
    <w:rsid w:val="00210053"/>
    <w:rsid w:val="0021049E"/>
    <w:rsid w:val="0021199F"/>
    <w:rsid w:val="00216A77"/>
    <w:rsid w:val="00216F12"/>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4D42"/>
    <w:rsid w:val="00265C81"/>
    <w:rsid w:val="00265F20"/>
    <w:rsid w:val="00267F60"/>
    <w:rsid w:val="00271230"/>
    <w:rsid w:val="00273C2E"/>
    <w:rsid w:val="002747EC"/>
    <w:rsid w:val="00274D2E"/>
    <w:rsid w:val="00280D7B"/>
    <w:rsid w:val="0028199F"/>
    <w:rsid w:val="002822EB"/>
    <w:rsid w:val="002845EF"/>
    <w:rsid w:val="002855BF"/>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A38"/>
    <w:rsid w:val="002F59E9"/>
    <w:rsid w:val="00300D62"/>
    <w:rsid w:val="0030217F"/>
    <w:rsid w:val="00303799"/>
    <w:rsid w:val="00304A50"/>
    <w:rsid w:val="0030508D"/>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9B6"/>
    <w:rsid w:val="00353EE1"/>
    <w:rsid w:val="0035462D"/>
    <w:rsid w:val="00354716"/>
    <w:rsid w:val="00354A4F"/>
    <w:rsid w:val="00354EF6"/>
    <w:rsid w:val="003556A5"/>
    <w:rsid w:val="00355C10"/>
    <w:rsid w:val="003565BE"/>
    <w:rsid w:val="00356EC2"/>
    <w:rsid w:val="00356FDD"/>
    <w:rsid w:val="00357582"/>
    <w:rsid w:val="00357F79"/>
    <w:rsid w:val="00362F5F"/>
    <w:rsid w:val="00363711"/>
    <w:rsid w:val="0036469A"/>
    <w:rsid w:val="0037010F"/>
    <w:rsid w:val="00370C57"/>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7671"/>
    <w:rsid w:val="003C7A03"/>
    <w:rsid w:val="003D3DA7"/>
    <w:rsid w:val="003D50E6"/>
    <w:rsid w:val="003D59CD"/>
    <w:rsid w:val="003D68B5"/>
    <w:rsid w:val="003D7C4B"/>
    <w:rsid w:val="003E16BE"/>
    <w:rsid w:val="003E215C"/>
    <w:rsid w:val="003E5780"/>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303"/>
    <w:rsid w:val="00480550"/>
    <w:rsid w:val="00483AFF"/>
    <w:rsid w:val="00484D8C"/>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2321"/>
    <w:rsid w:val="004B23B9"/>
    <w:rsid w:val="004B4758"/>
    <w:rsid w:val="004B5CDE"/>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4CF7"/>
    <w:rsid w:val="004F52E6"/>
    <w:rsid w:val="004F536A"/>
    <w:rsid w:val="004F64A3"/>
    <w:rsid w:val="005020E7"/>
    <w:rsid w:val="00502710"/>
    <w:rsid w:val="00502ACC"/>
    <w:rsid w:val="00502B46"/>
    <w:rsid w:val="00503171"/>
    <w:rsid w:val="005100CC"/>
    <w:rsid w:val="005104C3"/>
    <w:rsid w:val="005109ED"/>
    <w:rsid w:val="0051140A"/>
    <w:rsid w:val="0051206A"/>
    <w:rsid w:val="00512309"/>
    <w:rsid w:val="00512CFF"/>
    <w:rsid w:val="00514482"/>
    <w:rsid w:val="00520A53"/>
    <w:rsid w:val="00522C51"/>
    <w:rsid w:val="00526054"/>
    <w:rsid w:val="00526E01"/>
    <w:rsid w:val="00530762"/>
    <w:rsid w:val="005323EE"/>
    <w:rsid w:val="00533141"/>
    <w:rsid w:val="00534771"/>
    <w:rsid w:val="00534DA0"/>
    <w:rsid w:val="00537356"/>
    <w:rsid w:val="005411E7"/>
    <w:rsid w:val="00543E6C"/>
    <w:rsid w:val="00544ECE"/>
    <w:rsid w:val="00552573"/>
    <w:rsid w:val="005536AB"/>
    <w:rsid w:val="00556793"/>
    <w:rsid w:val="00557884"/>
    <w:rsid w:val="0056341C"/>
    <w:rsid w:val="00563647"/>
    <w:rsid w:val="005642FE"/>
    <w:rsid w:val="00565087"/>
    <w:rsid w:val="0056573F"/>
    <w:rsid w:val="00566445"/>
    <w:rsid w:val="00566D2C"/>
    <w:rsid w:val="00571EB2"/>
    <w:rsid w:val="00572ADE"/>
    <w:rsid w:val="005731F4"/>
    <w:rsid w:val="00573616"/>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53D9"/>
    <w:rsid w:val="005D74F9"/>
    <w:rsid w:val="005E1C7A"/>
    <w:rsid w:val="005E34D3"/>
    <w:rsid w:val="005E3D0F"/>
    <w:rsid w:val="005E431B"/>
    <w:rsid w:val="005E55EE"/>
    <w:rsid w:val="005E59C1"/>
    <w:rsid w:val="005E688A"/>
    <w:rsid w:val="005E7E18"/>
    <w:rsid w:val="005F10C3"/>
    <w:rsid w:val="005F11C7"/>
    <w:rsid w:val="005F11E0"/>
    <w:rsid w:val="005F191C"/>
    <w:rsid w:val="005F2419"/>
    <w:rsid w:val="005F4A0C"/>
    <w:rsid w:val="005F4D98"/>
    <w:rsid w:val="005F71B4"/>
    <w:rsid w:val="006025D4"/>
    <w:rsid w:val="00603ABD"/>
    <w:rsid w:val="006042FA"/>
    <w:rsid w:val="00604791"/>
    <w:rsid w:val="006051CC"/>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CE1"/>
    <w:rsid w:val="00636178"/>
    <w:rsid w:val="00636E70"/>
    <w:rsid w:val="00636EE6"/>
    <w:rsid w:val="006414E1"/>
    <w:rsid w:val="00642ACA"/>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15B7"/>
    <w:rsid w:val="0066484B"/>
    <w:rsid w:val="00666915"/>
    <w:rsid w:val="00666A58"/>
    <w:rsid w:val="00666C06"/>
    <w:rsid w:val="00666CD2"/>
    <w:rsid w:val="00666F47"/>
    <w:rsid w:val="00667468"/>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3A52"/>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220F"/>
    <w:rsid w:val="006B2381"/>
    <w:rsid w:val="006B3C66"/>
    <w:rsid w:val="006B4328"/>
    <w:rsid w:val="006B557A"/>
    <w:rsid w:val="006B5933"/>
    <w:rsid w:val="006B5A23"/>
    <w:rsid w:val="006B7A4F"/>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F54"/>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1199A"/>
    <w:rsid w:val="00711CED"/>
    <w:rsid w:val="00711F70"/>
    <w:rsid w:val="007149BF"/>
    <w:rsid w:val="007151AC"/>
    <w:rsid w:val="00716D58"/>
    <w:rsid w:val="007179A7"/>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7D40"/>
    <w:rsid w:val="00761EE1"/>
    <w:rsid w:val="0076250D"/>
    <w:rsid w:val="00763B42"/>
    <w:rsid w:val="00765BA8"/>
    <w:rsid w:val="00765E5A"/>
    <w:rsid w:val="00766207"/>
    <w:rsid w:val="007709F9"/>
    <w:rsid w:val="00772865"/>
    <w:rsid w:val="00772E0E"/>
    <w:rsid w:val="00776187"/>
    <w:rsid w:val="00781F0F"/>
    <w:rsid w:val="00783DFD"/>
    <w:rsid w:val="00787213"/>
    <w:rsid w:val="0078727C"/>
    <w:rsid w:val="00787304"/>
    <w:rsid w:val="007877A5"/>
    <w:rsid w:val="007905DB"/>
    <w:rsid w:val="00790C87"/>
    <w:rsid w:val="007934C8"/>
    <w:rsid w:val="0079584B"/>
    <w:rsid w:val="00796008"/>
    <w:rsid w:val="0079775E"/>
    <w:rsid w:val="007A1C1A"/>
    <w:rsid w:val="007A4B1A"/>
    <w:rsid w:val="007A5B33"/>
    <w:rsid w:val="007A5E72"/>
    <w:rsid w:val="007A60FE"/>
    <w:rsid w:val="007A6B98"/>
    <w:rsid w:val="007A6F2F"/>
    <w:rsid w:val="007B19D4"/>
    <w:rsid w:val="007B2C0A"/>
    <w:rsid w:val="007B44AB"/>
    <w:rsid w:val="007B61E7"/>
    <w:rsid w:val="007B68B7"/>
    <w:rsid w:val="007B6B71"/>
    <w:rsid w:val="007B720E"/>
    <w:rsid w:val="007B7782"/>
    <w:rsid w:val="007C095F"/>
    <w:rsid w:val="007C2618"/>
    <w:rsid w:val="007C5546"/>
    <w:rsid w:val="007D13D0"/>
    <w:rsid w:val="007D392F"/>
    <w:rsid w:val="007D4384"/>
    <w:rsid w:val="007D56F6"/>
    <w:rsid w:val="007D6785"/>
    <w:rsid w:val="007D6F9E"/>
    <w:rsid w:val="007D7863"/>
    <w:rsid w:val="007E0300"/>
    <w:rsid w:val="007E0332"/>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2B79"/>
    <w:rsid w:val="00803FFD"/>
    <w:rsid w:val="008069E1"/>
    <w:rsid w:val="008108D0"/>
    <w:rsid w:val="00813CDA"/>
    <w:rsid w:val="0081452D"/>
    <w:rsid w:val="0081560B"/>
    <w:rsid w:val="008175F1"/>
    <w:rsid w:val="008175F5"/>
    <w:rsid w:val="008176B8"/>
    <w:rsid w:val="00820849"/>
    <w:rsid w:val="00821512"/>
    <w:rsid w:val="008218C2"/>
    <w:rsid w:val="00824626"/>
    <w:rsid w:val="0082528E"/>
    <w:rsid w:val="00826171"/>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67E"/>
    <w:rsid w:val="00877813"/>
    <w:rsid w:val="00880559"/>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31C5"/>
    <w:rsid w:val="008A3464"/>
    <w:rsid w:val="008A3B1C"/>
    <w:rsid w:val="008A40B0"/>
    <w:rsid w:val="008A4C19"/>
    <w:rsid w:val="008A4C78"/>
    <w:rsid w:val="008A74B3"/>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D600F"/>
    <w:rsid w:val="008E0D52"/>
    <w:rsid w:val="008E32C1"/>
    <w:rsid w:val="008E4253"/>
    <w:rsid w:val="008E458D"/>
    <w:rsid w:val="008E5ADC"/>
    <w:rsid w:val="008E5F5E"/>
    <w:rsid w:val="008F13A1"/>
    <w:rsid w:val="008F1C1B"/>
    <w:rsid w:val="008F1FDD"/>
    <w:rsid w:val="008F5E56"/>
    <w:rsid w:val="008F7BC2"/>
    <w:rsid w:val="008F7C0D"/>
    <w:rsid w:val="009004C7"/>
    <w:rsid w:val="00900782"/>
    <w:rsid w:val="009008E1"/>
    <w:rsid w:val="0090271F"/>
    <w:rsid w:val="00904A71"/>
    <w:rsid w:val="00910049"/>
    <w:rsid w:val="0091160B"/>
    <w:rsid w:val="009145D4"/>
    <w:rsid w:val="00915010"/>
    <w:rsid w:val="009163CE"/>
    <w:rsid w:val="0091774A"/>
    <w:rsid w:val="00917D83"/>
    <w:rsid w:val="00920338"/>
    <w:rsid w:val="0092054B"/>
    <w:rsid w:val="00922E52"/>
    <w:rsid w:val="00923DB8"/>
    <w:rsid w:val="009265A4"/>
    <w:rsid w:val="00927399"/>
    <w:rsid w:val="00932497"/>
    <w:rsid w:val="00933C98"/>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FBF"/>
    <w:rsid w:val="00963D86"/>
    <w:rsid w:val="0096490A"/>
    <w:rsid w:val="00971112"/>
    <w:rsid w:val="0097184A"/>
    <w:rsid w:val="00971C47"/>
    <w:rsid w:val="00972643"/>
    <w:rsid w:val="00972C97"/>
    <w:rsid w:val="00972E18"/>
    <w:rsid w:val="009735D6"/>
    <w:rsid w:val="00974BB0"/>
    <w:rsid w:val="009816B5"/>
    <w:rsid w:val="00984571"/>
    <w:rsid w:val="00985308"/>
    <w:rsid w:val="00986C58"/>
    <w:rsid w:val="009876A5"/>
    <w:rsid w:val="0099180C"/>
    <w:rsid w:val="00993BBC"/>
    <w:rsid w:val="0099493E"/>
    <w:rsid w:val="00995169"/>
    <w:rsid w:val="00997D92"/>
    <w:rsid w:val="009A2927"/>
    <w:rsid w:val="009A3390"/>
    <w:rsid w:val="009A3AC7"/>
    <w:rsid w:val="009A482D"/>
    <w:rsid w:val="009A4FD4"/>
    <w:rsid w:val="009A4FD9"/>
    <w:rsid w:val="009A5190"/>
    <w:rsid w:val="009B1690"/>
    <w:rsid w:val="009B28F7"/>
    <w:rsid w:val="009B629D"/>
    <w:rsid w:val="009B6C3A"/>
    <w:rsid w:val="009B7671"/>
    <w:rsid w:val="009C01DA"/>
    <w:rsid w:val="009C1A29"/>
    <w:rsid w:val="009C1D9C"/>
    <w:rsid w:val="009C2009"/>
    <w:rsid w:val="009C2DEE"/>
    <w:rsid w:val="009C4014"/>
    <w:rsid w:val="009C55D0"/>
    <w:rsid w:val="009C55E8"/>
    <w:rsid w:val="009C5C81"/>
    <w:rsid w:val="009C5D10"/>
    <w:rsid w:val="009C67DB"/>
    <w:rsid w:val="009C7DAE"/>
    <w:rsid w:val="009D0FF6"/>
    <w:rsid w:val="009D1801"/>
    <w:rsid w:val="009D30B7"/>
    <w:rsid w:val="009D4BF1"/>
    <w:rsid w:val="009D55A4"/>
    <w:rsid w:val="009D73C0"/>
    <w:rsid w:val="009D7F7F"/>
    <w:rsid w:val="009E0A7B"/>
    <w:rsid w:val="009E3E1E"/>
    <w:rsid w:val="009E48B1"/>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948"/>
    <w:rsid w:val="00A26B6E"/>
    <w:rsid w:val="00A26C86"/>
    <w:rsid w:val="00A30EE8"/>
    <w:rsid w:val="00A319AA"/>
    <w:rsid w:val="00A32BB7"/>
    <w:rsid w:val="00A33330"/>
    <w:rsid w:val="00A35414"/>
    <w:rsid w:val="00A35C09"/>
    <w:rsid w:val="00A41E94"/>
    <w:rsid w:val="00A4234A"/>
    <w:rsid w:val="00A43886"/>
    <w:rsid w:val="00A43B3A"/>
    <w:rsid w:val="00A44166"/>
    <w:rsid w:val="00A455AE"/>
    <w:rsid w:val="00A4702F"/>
    <w:rsid w:val="00A47497"/>
    <w:rsid w:val="00A501C7"/>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7D2"/>
    <w:rsid w:val="00A85DCD"/>
    <w:rsid w:val="00A90B53"/>
    <w:rsid w:val="00A92977"/>
    <w:rsid w:val="00A935CB"/>
    <w:rsid w:val="00A95D85"/>
    <w:rsid w:val="00A95EC3"/>
    <w:rsid w:val="00A96374"/>
    <w:rsid w:val="00A9671C"/>
    <w:rsid w:val="00AA0C38"/>
    <w:rsid w:val="00AA0D25"/>
    <w:rsid w:val="00AA0F95"/>
    <w:rsid w:val="00AA2EC0"/>
    <w:rsid w:val="00AA3648"/>
    <w:rsid w:val="00AA4AF2"/>
    <w:rsid w:val="00AA4E8F"/>
    <w:rsid w:val="00AA53C6"/>
    <w:rsid w:val="00AA7EBC"/>
    <w:rsid w:val="00AB0EE8"/>
    <w:rsid w:val="00AB14C4"/>
    <w:rsid w:val="00AB30AE"/>
    <w:rsid w:val="00AB3A30"/>
    <w:rsid w:val="00AB3B76"/>
    <w:rsid w:val="00AB43B1"/>
    <w:rsid w:val="00AB6EB4"/>
    <w:rsid w:val="00AB7904"/>
    <w:rsid w:val="00AC01D1"/>
    <w:rsid w:val="00AC205B"/>
    <w:rsid w:val="00AC2C87"/>
    <w:rsid w:val="00AC30E3"/>
    <w:rsid w:val="00AC39D1"/>
    <w:rsid w:val="00AC4E7E"/>
    <w:rsid w:val="00AD1651"/>
    <w:rsid w:val="00AD6538"/>
    <w:rsid w:val="00AE0FAB"/>
    <w:rsid w:val="00AE131B"/>
    <w:rsid w:val="00AE1816"/>
    <w:rsid w:val="00AE272C"/>
    <w:rsid w:val="00AE283D"/>
    <w:rsid w:val="00AE4D66"/>
    <w:rsid w:val="00AE5120"/>
    <w:rsid w:val="00AE556D"/>
    <w:rsid w:val="00AF248A"/>
    <w:rsid w:val="00AF3F37"/>
    <w:rsid w:val="00AF6AC6"/>
    <w:rsid w:val="00B033EF"/>
    <w:rsid w:val="00B03B3C"/>
    <w:rsid w:val="00B04B0E"/>
    <w:rsid w:val="00B07498"/>
    <w:rsid w:val="00B07B85"/>
    <w:rsid w:val="00B10117"/>
    <w:rsid w:val="00B114C3"/>
    <w:rsid w:val="00B12217"/>
    <w:rsid w:val="00B1453B"/>
    <w:rsid w:val="00B15449"/>
    <w:rsid w:val="00B1723E"/>
    <w:rsid w:val="00B20517"/>
    <w:rsid w:val="00B2235D"/>
    <w:rsid w:val="00B23B71"/>
    <w:rsid w:val="00B25551"/>
    <w:rsid w:val="00B25E3B"/>
    <w:rsid w:val="00B26C05"/>
    <w:rsid w:val="00B30390"/>
    <w:rsid w:val="00B31AA3"/>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7D03"/>
    <w:rsid w:val="00B80819"/>
    <w:rsid w:val="00B836B3"/>
    <w:rsid w:val="00B90336"/>
    <w:rsid w:val="00B92E27"/>
    <w:rsid w:val="00B931D0"/>
    <w:rsid w:val="00B94EC5"/>
    <w:rsid w:val="00B95C0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4231"/>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5B4"/>
    <w:rsid w:val="00C03E55"/>
    <w:rsid w:val="00C063E2"/>
    <w:rsid w:val="00C07D13"/>
    <w:rsid w:val="00C10D1A"/>
    <w:rsid w:val="00C10EDD"/>
    <w:rsid w:val="00C12FC2"/>
    <w:rsid w:val="00C149EE"/>
    <w:rsid w:val="00C14CA9"/>
    <w:rsid w:val="00C152E8"/>
    <w:rsid w:val="00C15E5F"/>
    <w:rsid w:val="00C16011"/>
    <w:rsid w:val="00C1677D"/>
    <w:rsid w:val="00C17BCE"/>
    <w:rsid w:val="00C22564"/>
    <w:rsid w:val="00C22E1E"/>
    <w:rsid w:val="00C2352B"/>
    <w:rsid w:val="00C24D47"/>
    <w:rsid w:val="00C25F8E"/>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3A78"/>
    <w:rsid w:val="00C5434A"/>
    <w:rsid w:val="00C600BD"/>
    <w:rsid w:val="00C60947"/>
    <w:rsid w:val="00C610B6"/>
    <w:rsid w:val="00C622CD"/>
    <w:rsid w:val="00C64FF9"/>
    <w:rsid w:val="00C66F3D"/>
    <w:rsid w:val="00C66FA3"/>
    <w:rsid w:val="00C67D12"/>
    <w:rsid w:val="00C70B6F"/>
    <w:rsid w:val="00C72223"/>
    <w:rsid w:val="00C73EC3"/>
    <w:rsid w:val="00C7411C"/>
    <w:rsid w:val="00C74479"/>
    <w:rsid w:val="00C7511D"/>
    <w:rsid w:val="00C760C9"/>
    <w:rsid w:val="00C80EDC"/>
    <w:rsid w:val="00C81DF9"/>
    <w:rsid w:val="00C82039"/>
    <w:rsid w:val="00C83902"/>
    <w:rsid w:val="00C86289"/>
    <w:rsid w:val="00C87616"/>
    <w:rsid w:val="00C92E66"/>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CFF"/>
    <w:rsid w:val="00CB5E68"/>
    <w:rsid w:val="00CB61D2"/>
    <w:rsid w:val="00CB6AF0"/>
    <w:rsid w:val="00CC122B"/>
    <w:rsid w:val="00CC2CC8"/>
    <w:rsid w:val="00CC44EF"/>
    <w:rsid w:val="00CC4DEA"/>
    <w:rsid w:val="00CC59D6"/>
    <w:rsid w:val="00CC6CA5"/>
    <w:rsid w:val="00CD0ABE"/>
    <w:rsid w:val="00CD0E51"/>
    <w:rsid w:val="00CD11AE"/>
    <w:rsid w:val="00CD1A15"/>
    <w:rsid w:val="00CD2620"/>
    <w:rsid w:val="00CD372F"/>
    <w:rsid w:val="00CD417F"/>
    <w:rsid w:val="00CD4C7B"/>
    <w:rsid w:val="00CD6C7B"/>
    <w:rsid w:val="00CE07A8"/>
    <w:rsid w:val="00CE1F72"/>
    <w:rsid w:val="00CE2062"/>
    <w:rsid w:val="00CE270D"/>
    <w:rsid w:val="00CE3251"/>
    <w:rsid w:val="00CE3415"/>
    <w:rsid w:val="00CE5938"/>
    <w:rsid w:val="00CF0E38"/>
    <w:rsid w:val="00CF23EC"/>
    <w:rsid w:val="00CF23EE"/>
    <w:rsid w:val="00CF4536"/>
    <w:rsid w:val="00CF47EC"/>
    <w:rsid w:val="00CF5CB9"/>
    <w:rsid w:val="00CF6B19"/>
    <w:rsid w:val="00CF6FED"/>
    <w:rsid w:val="00CF7336"/>
    <w:rsid w:val="00D00574"/>
    <w:rsid w:val="00D007C0"/>
    <w:rsid w:val="00D00EFF"/>
    <w:rsid w:val="00D018BE"/>
    <w:rsid w:val="00D072F9"/>
    <w:rsid w:val="00D07600"/>
    <w:rsid w:val="00D079C0"/>
    <w:rsid w:val="00D1081F"/>
    <w:rsid w:val="00D10917"/>
    <w:rsid w:val="00D13188"/>
    <w:rsid w:val="00D14570"/>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51CB"/>
    <w:rsid w:val="00D36592"/>
    <w:rsid w:val="00D40F2E"/>
    <w:rsid w:val="00D417CD"/>
    <w:rsid w:val="00D44A13"/>
    <w:rsid w:val="00D45C9E"/>
    <w:rsid w:val="00D46851"/>
    <w:rsid w:val="00D47AA0"/>
    <w:rsid w:val="00D509BB"/>
    <w:rsid w:val="00D515CE"/>
    <w:rsid w:val="00D53116"/>
    <w:rsid w:val="00D53722"/>
    <w:rsid w:val="00D537F6"/>
    <w:rsid w:val="00D54E83"/>
    <w:rsid w:val="00D55066"/>
    <w:rsid w:val="00D572DA"/>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56C8"/>
    <w:rsid w:val="00D86329"/>
    <w:rsid w:val="00D87E00"/>
    <w:rsid w:val="00D911DC"/>
    <w:rsid w:val="00D9134D"/>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54D"/>
    <w:rsid w:val="00DB3978"/>
    <w:rsid w:val="00DB473A"/>
    <w:rsid w:val="00DB7186"/>
    <w:rsid w:val="00DC0F26"/>
    <w:rsid w:val="00DC2754"/>
    <w:rsid w:val="00DC309B"/>
    <w:rsid w:val="00DC4DA2"/>
    <w:rsid w:val="00DC5291"/>
    <w:rsid w:val="00DC6B99"/>
    <w:rsid w:val="00DD2F40"/>
    <w:rsid w:val="00DD34F0"/>
    <w:rsid w:val="00DD3784"/>
    <w:rsid w:val="00DD40A9"/>
    <w:rsid w:val="00DD4EE9"/>
    <w:rsid w:val="00DD53C0"/>
    <w:rsid w:val="00DD58E9"/>
    <w:rsid w:val="00DD70DA"/>
    <w:rsid w:val="00DE0769"/>
    <w:rsid w:val="00DE508A"/>
    <w:rsid w:val="00DE623E"/>
    <w:rsid w:val="00DE7D8C"/>
    <w:rsid w:val="00DF0164"/>
    <w:rsid w:val="00DF02A5"/>
    <w:rsid w:val="00DF24BA"/>
    <w:rsid w:val="00DF2732"/>
    <w:rsid w:val="00DF3B88"/>
    <w:rsid w:val="00DF42E8"/>
    <w:rsid w:val="00DF441D"/>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402C"/>
    <w:rsid w:val="00E376B0"/>
    <w:rsid w:val="00E46555"/>
    <w:rsid w:val="00E47BC4"/>
    <w:rsid w:val="00E506F6"/>
    <w:rsid w:val="00E5071A"/>
    <w:rsid w:val="00E51773"/>
    <w:rsid w:val="00E52EBD"/>
    <w:rsid w:val="00E55C02"/>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3AC1"/>
    <w:rsid w:val="00E93BD0"/>
    <w:rsid w:val="00E94404"/>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2E6F"/>
    <w:rsid w:val="00EE4DBC"/>
    <w:rsid w:val="00EE5B63"/>
    <w:rsid w:val="00EE5CB2"/>
    <w:rsid w:val="00EE6A05"/>
    <w:rsid w:val="00EF0D20"/>
    <w:rsid w:val="00EF115B"/>
    <w:rsid w:val="00EF1956"/>
    <w:rsid w:val="00EF4175"/>
    <w:rsid w:val="00EF4630"/>
    <w:rsid w:val="00EF5AC3"/>
    <w:rsid w:val="00EF628F"/>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A73"/>
    <w:rsid w:val="00F330BB"/>
    <w:rsid w:val="00F37743"/>
    <w:rsid w:val="00F40161"/>
    <w:rsid w:val="00F402FC"/>
    <w:rsid w:val="00F4160A"/>
    <w:rsid w:val="00F418AD"/>
    <w:rsid w:val="00F41BFB"/>
    <w:rsid w:val="00F41D6C"/>
    <w:rsid w:val="00F42D7E"/>
    <w:rsid w:val="00F4454A"/>
    <w:rsid w:val="00F456C3"/>
    <w:rsid w:val="00F50F3A"/>
    <w:rsid w:val="00F51AA9"/>
    <w:rsid w:val="00F53C7D"/>
    <w:rsid w:val="00F53E42"/>
    <w:rsid w:val="00F53F29"/>
    <w:rsid w:val="00F54760"/>
    <w:rsid w:val="00F54A3D"/>
    <w:rsid w:val="00F56DDF"/>
    <w:rsid w:val="00F57E74"/>
    <w:rsid w:val="00F57F3D"/>
    <w:rsid w:val="00F609E8"/>
    <w:rsid w:val="00F62A26"/>
    <w:rsid w:val="00F653B8"/>
    <w:rsid w:val="00F65FC0"/>
    <w:rsid w:val="00F66509"/>
    <w:rsid w:val="00F703DE"/>
    <w:rsid w:val="00F70559"/>
    <w:rsid w:val="00F70A2C"/>
    <w:rsid w:val="00F71EAF"/>
    <w:rsid w:val="00F71FB2"/>
    <w:rsid w:val="00F755D5"/>
    <w:rsid w:val="00F75748"/>
    <w:rsid w:val="00F76C5A"/>
    <w:rsid w:val="00F76F8F"/>
    <w:rsid w:val="00F82564"/>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736"/>
    <w:rsid w:val="00FA0BC3"/>
    <w:rsid w:val="00FA1266"/>
    <w:rsid w:val="00FA17D9"/>
    <w:rsid w:val="00FA1AE3"/>
    <w:rsid w:val="00FA1E98"/>
    <w:rsid w:val="00FA4A45"/>
    <w:rsid w:val="00FA755C"/>
    <w:rsid w:val="00FB1B54"/>
    <w:rsid w:val="00FB2B6A"/>
    <w:rsid w:val="00FB4B7E"/>
    <w:rsid w:val="00FB69EF"/>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B71133CF-EAFC-47D8-96B2-1CE332F3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5AIRPNAIUNRU-1156379521-2108</_dlc_DocId>
    <_dlc_DocIdUrl xmlns="71c5aaf6-e6ce-465b-b873-5148d2a4c105">
      <Url>https://nokia.sharepoint.com/sites/c5g/e2earch/_layouts/15/DocIdRedir.aspx?ID=5AIRPNAIUNRU-1156379521-2108</Url>
      <Description>5AIRPNAIUNRU-1156379521-2108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FF387A-0D9F-4EC5-A34C-0778671F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7339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10</cp:revision>
  <cp:lastPrinted>2019-03-27T22:16:00Z</cp:lastPrinted>
  <dcterms:created xsi:type="dcterms:W3CDTF">2021-01-15T02:30:00Z</dcterms:created>
  <dcterms:modified xsi:type="dcterms:W3CDTF">2021-01-15T02:32:00Z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6897a0ad-ace6-436e-a44c-3d367edac84a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